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7E96" w14:textId="584429C7" w:rsidR="00D065E1" w:rsidRPr="00F47FEA" w:rsidRDefault="00DB31DD" w:rsidP="00F47FEA">
      <w:pPr>
        <w:jc w:val="both"/>
        <w:rPr>
          <w:rFonts w:cstheme="minorHAnsi"/>
          <w:b/>
          <w:bCs/>
          <w:iCs/>
          <w:sz w:val="20"/>
          <w:szCs w:val="20"/>
          <w:lang w:val="sr-Latn-ME"/>
        </w:rPr>
      </w:pPr>
      <w:r w:rsidRPr="00F47FEA">
        <w:rPr>
          <w:rFonts w:cstheme="minorHAnsi"/>
          <w:b/>
          <w:bCs/>
          <w:iCs/>
          <w:sz w:val="20"/>
          <w:szCs w:val="20"/>
          <w:lang w:val="sr-Latn-ME"/>
        </w:rPr>
        <w:t>I</w:t>
      </w:r>
      <w:r w:rsidR="001B1402" w:rsidRPr="00F47FEA">
        <w:rPr>
          <w:rFonts w:cstheme="minorHAnsi"/>
          <w:b/>
          <w:bCs/>
          <w:iCs/>
          <w:sz w:val="20"/>
          <w:szCs w:val="20"/>
          <w:lang w:val="sr-Latn-ME"/>
        </w:rPr>
        <w:t>zrad</w:t>
      </w:r>
      <w:r w:rsidRPr="00F47FEA">
        <w:rPr>
          <w:rFonts w:cstheme="minorHAnsi"/>
          <w:b/>
          <w:bCs/>
          <w:iCs/>
          <w:sz w:val="20"/>
          <w:szCs w:val="20"/>
          <w:lang w:val="sr-Latn-ME"/>
        </w:rPr>
        <w:t>a</w:t>
      </w:r>
      <w:r w:rsidR="001B1402" w:rsidRPr="00F47FEA">
        <w:rPr>
          <w:rFonts w:cstheme="minorHAnsi"/>
          <w:b/>
          <w:bCs/>
          <w:iCs/>
          <w:sz w:val="20"/>
          <w:szCs w:val="20"/>
          <w:lang w:val="sr-Latn-ME"/>
        </w:rPr>
        <w:t xml:space="preserve"> tehničke dokumentacije</w:t>
      </w:r>
      <w:r w:rsidRPr="00F47FEA">
        <w:rPr>
          <w:rFonts w:cstheme="minorHAnsi"/>
          <w:b/>
          <w:bCs/>
          <w:iCs/>
          <w:sz w:val="20"/>
          <w:szCs w:val="20"/>
          <w:lang w:val="sr-Latn-ME"/>
        </w:rPr>
        <w:t>, građenje objekata odnosno izvođenje pojedinih radova na građenju objekata</w:t>
      </w:r>
    </w:p>
    <w:p w14:paraId="33BF944F" w14:textId="41A510BB" w:rsidR="0097336D" w:rsidRPr="00F47FEA" w:rsidRDefault="0097336D" w:rsidP="00F47FEA">
      <w:pPr>
        <w:jc w:val="both"/>
        <w:rPr>
          <w:rFonts w:cstheme="minorHAnsi"/>
          <w:i/>
          <w:color w:val="FF0000"/>
          <w:sz w:val="20"/>
          <w:szCs w:val="20"/>
          <w:lang w:val="sr-Latn-ME"/>
        </w:rPr>
      </w:pPr>
      <w:r w:rsidRPr="00F47FEA">
        <w:rPr>
          <w:rFonts w:cstheme="minorHAnsi"/>
          <w:bCs/>
          <w:i/>
          <w:sz w:val="20"/>
          <w:szCs w:val="20"/>
          <w:lang w:val="sr-Latn-ME"/>
        </w:rPr>
        <w:t>Djelatnost izrada tehničke dokumentacije</w:t>
      </w:r>
      <w:r w:rsidR="005F1870" w:rsidRPr="00F47FEA">
        <w:rPr>
          <w:rFonts w:cstheme="minorHAnsi"/>
          <w:bCs/>
          <w:i/>
          <w:sz w:val="20"/>
          <w:szCs w:val="20"/>
          <w:lang w:val="sr-Latn-ME"/>
        </w:rPr>
        <w:t xml:space="preserve"> odnosno dijela tehničke dokumentacije</w:t>
      </w:r>
      <w:r w:rsidRPr="00F47FEA">
        <w:rPr>
          <w:rFonts w:cstheme="minorHAnsi"/>
          <w:bCs/>
          <w:i/>
          <w:sz w:val="20"/>
          <w:szCs w:val="20"/>
          <w:lang w:val="sr-Latn-ME"/>
        </w:rPr>
        <w:t>, građenje objekata odnosno izvođenje pojedinih radova na građenju objekata</w:t>
      </w:r>
      <w:r w:rsidRPr="00F47FEA">
        <w:rPr>
          <w:rFonts w:cstheme="minorHAnsi"/>
          <w:i/>
          <w:color w:val="FF0000"/>
          <w:sz w:val="20"/>
          <w:szCs w:val="20"/>
          <w:lang w:val="sr-Latn-ME"/>
        </w:rPr>
        <w:t xml:space="preserve"> </w:t>
      </w:r>
      <w:r w:rsidRPr="00F47FEA">
        <w:rPr>
          <w:rFonts w:cstheme="minorHAnsi"/>
          <w:i/>
          <w:sz w:val="20"/>
          <w:szCs w:val="20"/>
          <w:lang w:val="sr-Latn-ME"/>
        </w:rPr>
        <w:t>može da obavlja privredno društvo, pravno lice, odnosno preduzetnik</w:t>
      </w:r>
      <w:r w:rsidR="005F1870" w:rsidRPr="00F47FEA">
        <w:rPr>
          <w:rFonts w:cstheme="minorHAnsi"/>
          <w:i/>
          <w:sz w:val="20"/>
          <w:szCs w:val="20"/>
          <w:lang w:val="sr-Latn-ME"/>
        </w:rPr>
        <w:t xml:space="preserve"> (u daljem tekstu: privredno društvo)</w:t>
      </w:r>
      <w:r w:rsidRPr="00F47FEA">
        <w:rPr>
          <w:rFonts w:cstheme="minorHAnsi"/>
          <w:i/>
          <w:sz w:val="20"/>
          <w:szCs w:val="20"/>
          <w:lang w:val="sr-Latn-ME"/>
        </w:rPr>
        <w:t>.</w:t>
      </w:r>
    </w:p>
    <w:p w14:paraId="199CE040" w14:textId="770030B4" w:rsidR="00083D3C" w:rsidRPr="00F47FEA" w:rsidRDefault="001E1989" w:rsidP="00F47FEA">
      <w:pPr>
        <w:rPr>
          <w:rFonts w:cstheme="minorHAnsi"/>
          <w:sz w:val="20"/>
          <w:szCs w:val="20"/>
          <w:lang w:val="sr-Latn-ME"/>
        </w:rPr>
      </w:pPr>
      <w:r w:rsidRPr="00F47FEA">
        <w:rPr>
          <w:rFonts w:cstheme="minorHAnsi"/>
          <w:b/>
          <w:bCs/>
          <w:sz w:val="20"/>
          <w:szCs w:val="20"/>
          <w:lang w:val="sr-Latn-ME"/>
        </w:rPr>
        <w:t>Uslovi</w:t>
      </w:r>
    </w:p>
    <w:p w14:paraId="7A027FD0" w14:textId="3B7E985E" w:rsidR="00057641" w:rsidRPr="00F47FEA" w:rsidRDefault="00057641" w:rsidP="006F677A">
      <w:pPr>
        <w:pStyle w:val="Odlomakpopisa"/>
        <w:numPr>
          <w:ilvl w:val="0"/>
          <w:numId w:val="34"/>
        </w:numPr>
        <w:spacing w:after="0" w:line="240" w:lineRule="auto"/>
        <w:jc w:val="both"/>
        <w:rPr>
          <w:rFonts w:cstheme="minorHAnsi"/>
          <w:bCs/>
          <w:sz w:val="20"/>
          <w:szCs w:val="20"/>
          <w:lang w:val="sr-Latn-ME"/>
        </w:rPr>
      </w:pPr>
      <w:r w:rsidRPr="00F47FEA">
        <w:rPr>
          <w:rFonts w:cstheme="minorHAnsi"/>
          <w:bCs/>
          <w:sz w:val="20"/>
          <w:szCs w:val="20"/>
          <w:lang w:val="sr-Latn-ME"/>
        </w:rPr>
        <w:t xml:space="preserve">Privredno društvo koje izrađuje tehničku dokumentaciju odnosno privredno društvo koje gradi objekat, dužno je da za obavljanje djelatnosti izrade tehničke dokumentacije, dijela tehničke dokumentacije odnosno građenje ili izvođenje pojedinih vrsta radova na građenju objekta, ima najmanje jednog zaposlenog </w:t>
      </w:r>
      <w:r w:rsidRPr="00F47FEA">
        <w:rPr>
          <w:rFonts w:cstheme="minorHAnsi"/>
          <w:b/>
          <w:bCs/>
          <w:sz w:val="20"/>
          <w:szCs w:val="20"/>
          <w:lang w:val="sr-Latn-ME"/>
        </w:rPr>
        <w:t>ovlašćenog inženjera</w:t>
      </w:r>
      <w:r w:rsidRPr="00F47FEA">
        <w:rPr>
          <w:rFonts w:cstheme="minorHAnsi"/>
          <w:bCs/>
          <w:sz w:val="20"/>
          <w:szCs w:val="20"/>
          <w:lang w:val="sr-Latn-ME"/>
        </w:rPr>
        <w:t xml:space="preserve"> po vrsti projekta koji izrađuje i to za: arhitektonski, građevinski, elektrotehnički i mašinski projekat, odnosno vrsti radova koje izvodi na osnovu tih projekata.</w:t>
      </w:r>
    </w:p>
    <w:p w14:paraId="67DD437D" w14:textId="25F48F79" w:rsidR="00057641" w:rsidRPr="00F47FEA" w:rsidRDefault="00DE560D" w:rsidP="00DE560D">
      <w:pPr>
        <w:pStyle w:val="T30X"/>
        <w:numPr>
          <w:ilvl w:val="0"/>
          <w:numId w:val="36"/>
        </w:numPr>
        <w:rPr>
          <w:rFonts w:asciiTheme="minorHAnsi" w:hAnsiTheme="minorHAnsi" w:cstheme="minorHAnsi"/>
          <w:bCs/>
          <w:sz w:val="20"/>
          <w:szCs w:val="20"/>
          <w:lang w:val="sr-Latn-ME"/>
        </w:rPr>
      </w:pPr>
      <w:r w:rsidRPr="00F47FEA">
        <w:rPr>
          <w:rFonts w:asciiTheme="minorHAnsi" w:hAnsiTheme="minorHAnsi" w:cstheme="minorHAnsi"/>
          <w:bCs/>
          <w:sz w:val="20"/>
          <w:szCs w:val="20"/>
          <w:lang w:val="sr-Latn-ME"/>
        </w:rPr>
        <w:t xml:space="preserve">Ispunjenost uslova za </w:t>
      </w:r>
      <w:r w:rsidRPr="00F47FEA">
        <w:rPr>
          <w:rFonts w:asciiTheme="minorHAnsi" w:hAnsiTheme="minorHAnsi" w:cstheme="minorHAnsi"/>
          <w:b/>
          <w:bCs/>
          <w:sz w:val="20"/>
          <w:szCs w:val="20"/>
          <w:lang w:val="sr-Latn-ME"/>
        </w:rPr>
        <w:t>ovlašćenog inženjera</w:t>
      </w:r>
      <w:r w:rsidRPr="00F47FEA">
        <w:rPr>
          <w:rFonts w:asciiTheme="minorHAnsi" w:hAnsiTheme="minorHAnsi" w:cstheme="minorHAnsi"/>
          <w:sz w:val="20"/>
          <w:szCs w:val="20"/>
          <w:lang w:val="sr-Latn-ME"/>
        </w:rPr>
        <w:t xml:space="preserve"> </w:t>
      </w:r>
      <w:r w:rsidRPr="00F47FEA">
        <w:rPr>
          <w:rFonts w:asciiTheme="minorHAnsi" w:hAnsiTheme="minorHAnsi" w:cstheme="minorHAnsi"/>
          <w:bCs/>
          <w:sz w:val="20"/>
          <w:szCs w:val="20"/>
          <w:lang w:val="sr-Latn-ME"/>
        </w:rPr>
        <w:t>(arhitektonske, građevinske, elektrotehničke i mašinske</w:t>
      </w:r>
      <w:r w:rsidR="00F869EF" w:rsidRPr="00F47FEA">
        <w:rPr>
          <w:rFonts w:asciiTheme="minorHAnsi" w:hAnsiTheme="minorHAnsi" w:cstheme="minorHAnsi"/>
          <w:bCs/>
          <w:sz w:val="20"/>
          <w:szCs w:val="20"/>
          <w:lang w:val="sr-Latn-ME"/>
        </w:rPr>
        <w:t>)</w:t>
      </w:r>
      <w:r w:rsidRPr="00F47FEA">
        <w:rPr>
          <w:rFonts w:asciiTheme="minorHAnsi" w:hAnsiTheme="minorHAnsi" w:cstheme="minorHAnsi"/>
          <w:bCs/>
          <w:sz w:val="20"/>
          <w:szCs w:val="20"/>
          <w:lang w:val="sr-Latn-ME"/>
        </w:rPr>
        <w:t xml:space="preserve"> utvrđuje se licencom.</w:t>
      </w:r>
    </w:p>
    <w:p w14:paraId="14D3F64C" w14:textId="77777777" w:rsidR="00DE560D" w:rsidRPr="00F47FEA" w:rsidRDefault="00DE560D" w:rsidP="00DE560D">
      <w:pPr>
        <w:pStyle w:val="T30X"/>
        <w:numPr>
          <w:ilvl w:val="0"/>
          <w:numId w:val="36"/>
        </w:numPr>
        <w:rPr>
          <w:rFonts w:asciiTheme="minorHAnsi" w:hAnsiTheme="minorHAnsi" w:cstheme="minorHAnsi"/>
          <w:bCs/>
          <w:sz w:val="20"/>
          <w:szCs w:val="20"/>
          <w:lang w:val="sr-Latn-ME"/>
        </w:rPr>
      </w:pPr>
      <w:r w:rsidRPr="00F47FEA">
        <w:rPr>
          <w:rFonts w:asciiTheme="minorHAnsi" w:hAnsiTheme="minorHAnsi" w:cstheme="minorHAnsi"/>
          <w:bCs/>
          <w:sz w:val="20"/>
          <w:szCs w:val="20"/>
          <w:lang w:val="sr-Latn-ME"/>
        </w:rPr>
        <w:t>Zahtjev za izdavanje licence podnosi se na obrascu propisanim pravilnikom.</w:t>
      </w:r>
    </w:p>
    <w:p w14:paraId="12747E60" w14:textId="2EF80DFE" w:rsidR="00DE560D" w:rsidRPr="00F47FEA" w:rsidRDefault="00DE560D" w:rsidP="00F32DC9">
      <w:pPr>
        <w:pStyle w:val="Odlomakpopisa"/>
        <w:numPr>
          <w:ilvl w:val="0"/>
          <w:numId w:val="36"/>
        </w:numPr>
        <w:spacing w:after="0" w:line="240" w:lineRule="auto"/>
        <w:jc w:val="both"/>
        <w:rPr>
          <w:rFonts w:cstheme="minorHAnsi"/>
          <w:bCs/>
          <w:sz w:val="20"/>
          <w:szCs w:val="20"/>
          <w:lang w:val="sr-Latn-ME"/>
        </w:rPr>
      </w:pPr>
      <w:r w:rsidRPr="00F47FEA">
        <w:rPr>
          <w:rFonts w:cstheme="minorHAnsi"/>
          <w:bCs/>
          <w:sz w:val="20"/>
          <w:szCs w:val="20"/>
          <w:lang w:val="sr-Latn-ME"/>
        </w:rPr>
        <w:t xml:space="preserve">Podnosilac zahtjeva mora da posjeduje visoko obrazovanje, odnosno najmanje kvalifikacije VII1 </w:t>
      </w:r>
      <w:proofErr w:type="spellStart"/>
      <w:r w:rsidRPr="00F47FEA">
        <w:rPr>
          <w:rFonts w:cstheme="minorHAnsi"/>
          <w:bCs/>
          <w:sz w:val="20"/>
          <w:szCs w:val="20"/>
          <w:lang w:val="sr-Latn-ME"/>
        </w:rPr>
        <w:t>podnivoa</w:t>
      </w:r>
      <w:proofErr w:type="spellEnd"/>
      <w:r w:rsidRPr="00F47FEA">
        <w:rPr>
          <w:rFonts w:cstheme="minorHAnsi"/>
          <w:bCs/>
          <w:sz w:val="20"/>
          <w:szCs w:val="20"/>
          <w:lang w:val="sr-Latn-ME"/>
        </w:rPr>
        <w:t xml:space="preserve"> okvira kvalifikacija, </w:t>
      </w:r>
      <w:r w:rsidR="00F32DC9" w:rsidRPr="00F47FEA">
        <w:rPr>
          <w:rFonts w:cstheme="minorHAnsi"/>
          <w:bCs/>
          <w:sz w:val="20"/>
          <w:szCs w:val="20"/>
          <w:lang w:val="sr-Latn-ME"/>
        </w:rPr>
        <w:t>a u</w:t>
      </w:r>
      <w:r w:rsidRPr="00F47FEA">
        <w:rPr>
          <w:rFonts w:cstheme="minorHAnsi"/>
          <w:bCs/>
          <w:sz w:val="20"/>
          <w:szCs w:val="20"/>
          <w:lang w:val="sr-Latn-ME"/>
        </w:rPr>
        <w:t xml:space="preserve">koliko je podnosilac </w:t>
      </w:r>
      <w:proofErr w:type="spellStart"/>
      <w:r w:rsidRPr="00F47FEA">
        <w:rPr>
          <w:rFonts w:cstheme="minorHAnsi"/>
          <w:bCs/>
          <w:sz w:val="20"/>
          <w:szCs w:val="20"/>
          <w:lang w:val="sr-Latn-ME"/>
        </w:rPr>
        <w:t>zahtjevao</w:t>
      </w:r>
      <w:proofErr w:type="spellEnd"/>
      <w:r w:rsidRPr="00F47FEA">
        <w:rPr>
          <w:rFonts w:cstheme="minorHAnsi"/>
          <w:bCs/>
          <w:sz w:val="20"/>
          <w:szCs w:val="20"/>
          <w:lang w:val="sr-Latn-ME"/>
        </w:rPr>
        <w:t xml:space="preserve"> posjeduje  inostrane obrazovne isprave (strano fizičko lice ili crnogorski </w:t>
      </w:r>
      <w:proofErr w:type="spellStart"/>
      <w:r w:rsidRPr="00F47FEA">
        <w:rPr>
          <w:rFonts w:cstheme="minorHAnsi"/>
          <w:bCs/>
          <w:sz w:val="20"/>
          <w:szCs w:val="20"/>
          <w:lang w:val="sr-Latn-ME"/>
        </w:rPr>
        <w:t>državljanjin</w:t>
      </w:r>
      <w:proofErr w:type="spellEnd"/>
      <w:r w:rsidRPr="00F47FEA">
        <w:rPr>
          <w:rFonts w:cstheme="minorHAnsi"/>
          <w:bCs/>
          <w:sz w:val="20"/>
          <w:szCs w:val="20"/>
          <w:lang w:val="sr-Latn-ME"/>
        </w:rPr>
        <w:t>) dostavlja dokaz o priznavanj</w:t>
      </w:r>
      <w:r w:rsidR="00F32DC9" w:rsidRPr="00F47FEA">
        <w:rPr>
          <w:rFonts w:cstheme="minorHAnsi"/>
          <w:bCs/>
          <w:sz w:val="20"/>
          <w:szCs w:val="20"/>
          <w:lang w:val="sr-Latn-ME"/>
        </w:rPr>
        <w:t>u</w:t>
      </w:r>
      <w:r w:rsidRPr="00F47FEA">
        <w:rPr>
          <w:rFonts w:cstheme="minorHAnsi"/>
          <w:bCs/>
          <w:sz w:val="20"/>
          <w:szCs w:val="20"/>
          <w:lang w:val="sr-Latn-ME"/>
        </w:rPr>
        <w:t xml:space="preserve"> inostrane obrazovne isprave najmanje kvalifikacije VII1 </w:t>
      </w:r>
      <w:proofErr w:type="spellStart"/>
      <w:r w:rsidRPr="00F47FEA">
        <w:rPr>
          <w:rFonts w:cstheme="minorHAnsi"/>
          <w:bCs/>
          <w:sz w:val="20"/>
          <w:szCs w:val="20"/>
          <w:lang w:val="sr-Latn-ME"/>
        </w:rPr>
        <w:t>podnivoa</w:t>
      </w:r>
      <w:proofErr w:type="spellEnd"/>
      <w:r w:rsidRPr="00F47FEA">
        <w:rPr>
          <w:rFonts w:cstheme="minorHAnsi"/>
          <w:bCs/>
          <w:sz w:val="20"/>
          <w:szCs w:val="20"/>
          <w:lang w:val="sr-Latn-ME"/>
        </w:rPr>
        <w:t xml:space="preserve"> okvira kvalifikacija;</w:t>
      </w:r>
    </w:p>
    <w:p w14:paraId="1A20DBE7" w14:textId="166EF3F1" w:rsidR="00DE560D" w:rsidRPr="00F47FEA" w:rsidRDefault="00F869EF" w:rsidP="00F32DC9">
      <w:pPr>
        <w:pStyle w:val="Odlomakpopisa"/>
        <w:numPr>
          <w:ilvl w:val="0"/>
          <w:numId w:val="36"/>
        </w:numPr>
        <w:spacing w:after="0" w:line="240" w:lineRule="auto"/>
        <w:jc w:val="both"/>
        <w:rPr>
          <w:rFonts w:cstheme="minorHAnsi"/>
          <w:bCs/>
          <w:sz w:val="20"/>
          <w:szCs w:val="20"/>
          <w:lang w:val="sr-Latn-ME"/>
        </w:rPr>
      </w:pPr>
      <w:r w:rsidRPr="00F47FEA">
        <w:rPr>
          <w:rFonts w:cstheme="minorHAnsi"/>
          <w:bCs/>
          <w:sz w:val="20"/>
          <w:szCs w:val="20"/>
          <w:lang w:val="sr-Latn-ME"/>
        </w:rPr>
        <w:t>Da ima</w:t>
      </w:r>
      <w:r w:rsidR="00DE560D" w:rsidRPr="00F47FEA">
        <w:rPr>
          <w:rFonts w:cstheme="minorHAnsi"/>
          <w:bCs/>
          <w:sz w:val="20"/>
          <w:szCs w:val="20"/>
          <w:lang w:val="sr-Latn-ME"/>
        </w:rPr>
        <w:t xml:space="preserve"> najmanje tri godine radnog iskustva na stručnim poslovima izrade tehničke dokumentacije i/ili građenju objekata sa visokim obrazovanjem, odnosno najmanje kvalifikacije VII1 </w:t>
      </w:r>
      <w:proofErr w:type="spellStart"/>
      <w:r w:rsidR="00DE560D" w:rsidRPr="00F47FEA">
        <w:rPr>
          <w:rFonts w:cstheme="minorHAnsi"/>
          <w:bCs/>
          <w:sz w:val="20"/>
          <w:szCs w:val="20"/>
          <w:lang w:val="sr-Latn-ME"/>
        </w:rPr>
        <w:t>podnivoa</w:t>
      </w:r>
      <w:proofErr w:type="spellEnd"/>
      <w:r w:rsidR="00DE560D" w:rsidRPr="00F47FEA">
        <w:rPr>
          <w:rFonts w:cstheme="minorHAnsi"/>
          <w:bCs/>
          <w:sz w:val="20"/>
          <w:szCs w:val="20"/>
          <w:lang w:val="sr-Latn-ME"/>
        </w:rPr>
        <w:t xml:space="preserve"> okvira kvalifikacija;</w:t>
      </w:r>
    </w:p>
    <w:p w14:paraId="2FCF8632" w14:textId="2F09CC6F" w:rsidR="00DE560D" w:rsidRPr="00F47FEA" w:rsidRDefault="00F869EF" w:rsidP="00F32DC9">
      <w:pPr>
        <w:pStyle w:val="Odlomakpopisa"/>
        <w:numPr>
          <w:ilvl w:val="0"/>
          <w:numId w:val="36"/>
        </w:numPr>
        <w:spacing w:after="0" w:line="240" w:lineRule="auto"/>
        <w:jc w:val="both"/>
        <w:rPr>
          <w:rFonts w:cstheme="minorHAnsi"/>
          <w:bCs/>
          <w:sz w:val="20"/>
          <w:szCs w:val="20"/>
          <w:lang w:val="sr-Latn-ME"/>
        </w:rPr>
      </w:pPr>
      <w:r w:rsidRPr="00F47FEA">
        <w:rPr>
          <w:rFonts w:cstheme="minorHAnsi"/>
          <w:bCs/>
          <w:sz w:val="20"/>
          <w:szCs w:val="20"/>
          <w:lang w:val="sr-Latn-ME"/>
        </w:rPr>
        <w:t>D</w:t>
      </w:r>
      <w:r w:rsidR="00F32DC9" w:rsidRPr="00F47FEA">
        <w:rPr>
          <w:rFonts w:cstheme="minorHAnsi"/>
          <w:bCs/>
          <w:sz w:val="20"/>
          <w:szCs w:val="20"/>
          <w:lang w:val="sr-Latn-ME"/>
        </w:rPr>
        <w:t>a ima</w:t>
      </w:r>
      <w:r w:rsidR="00DE560D" w:rsidRPr="00F47FEA">
        <w:rPr>
          <w:rFonts w:cstheme="minorHAnsi"/>
          <w:bCs/>
          <w:sz w:val="20"/>
          <w:szCs w:val="20"/>
          <w:lang w:val="sr-Latn-ME"/>
        </w:rPr>
        <w:t xml:space="preserve"> položen stručni ispit i da li je član Inženjerske komore Crne Gore</w:t>
      </w:r>
      <w:r w:rsidR="00F32DC9" w:rsidRPr="00F47FEA">
        <w:rPr>
          <w:rFonts w:cstheme="minorHAnsi"/>
          <w:bCs/>
          <w:sz w:val="20"/>
          <w:szCs w:val="20"/>
          <w:lang w:val="sr-Latn-ME"/>
        </w:rPr>
        <w:t>;</w:t>
      </w:r>
    </w:p>
    <w:p w14:paraId="06D05EB5" w14:textId="26725BCA" w:rsidR="00F869EF" w:rsidRPr="00F47FEA" w:rsidRDefault="00F869EF" w:rsidP="00F869EF">
      <w:pPr>
        <w:pStyle w:val="Odlomakpopisa"/>
        <w:numPr>
          <w:ilvl w:val="0"/>
          <w:numId w:val="36"/>
        </w:numPr>
        <w:rPr>
          <w:rFonts w:cstheme="minorHAnsi"/>
          <w:bCs/>
          <w:sz w:val="20"/>
          <w:szCs w:val="20"/>
          <w:lang w:val="sr-Latn-ME"/>
        </w:rPr>
      </w:pPr>
      <w:r w:rsidRPr="00F47FEA">
        <w:rPr>
          <w:rFonts w:cstheme="minorHAnsi"/>
          <w:bCs/>
          <w:sz w:val="20"/>
          <w:szCs w:val="20"/>
          <w:lang w:val="sr-Latn-ME"/>
        </w:rPr>
        <w:t>Podnosilac zahtjeva dostavlja dokaz da nije osuđivan za krivično djelo za koje se gonjenje preduzima po službenoj dužnosti;</w:t>
      </w:r>
    </w:p>
    <w:p w14:paraId="4A2C3378" w14:textId="69570FA0" w:rsidR="006F677A" w:rsidRPr="00F47FEA" w:rsidRDefault="00F32DC9" w:rsidP="00F32DC9">
      <w:pPr>
        <w:pStyle w:val="Odlomakpopisa"/>
        <w:numPr>
          <w:ilvl w:val="0"/>
          <w:numId w:val="36"/>
        </w:numPr>
        <w:spacing w:after="0" w:line="240" w:lineRule="auto"/>
        <w:jc w:val="both"/>
        <w:rPr>
          <w:rFonts w:cstheme="minorHAnsi"/>
          <w:bCs/>
          <w:sz w:val="20"/>
          <w:szCs w:val="20"/>
          <w:lang w:val="sr-Latn-ME"/>
        </w:rPr>
      </w:pPr>
      <w:r w:rsidRPr="00F47FEA">
        <w:rPr>
          <w:rFonts w:cstheme="minorHAnsi"/>
          <w:bCs/>
          <w:sz w:val="20"/>
          <w:szCs w:val="20"/>
          <w:lang w:val="sr-Latn-ME"/>
        </w:rPr>
        <w:t>S</w:t>
      </w:r>
      <w:r w:rsidR="00DE560D" w:rsidRPr="00F47FEA">
        <w:rPr>
          <w:rFonts w:cstheme="minorHAnsi"/>
          <w:bCs/>
          <w:sz w:val="20"/>
          <w:szCs w:val="20"/>
          <w:lang w:val="sr-Latn-ME"/>
        </w:rPr>
        <w:t>tran</w:t>
      </w:r>
      <w:r w:rsidRPr="00F47FEA">
        <w:rPr>
          <w:rFonts w:cstheme="minorHAnsi"/>
          <w:bCs/>
          <w:sz w:val="20"/>
          <w:szCs w:val="20"/>
          <w:lang w:val="sr-Latn-ME"/>
        </w:rPr>
        <w:t>a</w:t>
      </w:r>
      <w:r w:rsidR="00DE560D" w:rsidRPr="00F47FEA">
        <w:rPr>
          <w:rFonts w:cstheme="minorHAnsi"/>
          <w:bCs/>
          <w:sz w:val="20"/>
          <w:szCs w:val="20"/>
          <w:lang w:val="sr-Latn-ME"/>
        </w:rPr>
        <w:t xml:space="preserve"> lic</w:t>
      </w:r>
      <w:r w:rsidRPr="00F47FEA">
        <w:rPr>
          <w:rFonts w:cstheme="minorHAnsi"/>
          <w:bCs/>
          <w:sz w:val="20"/>
          <w:szCs w:val="20"/>
          <w:lang w:val="sr-Latn-ME"/>
        </w:rPr>
        <w:t>a</w:t>
      </w:r>
      <w:r w:rsidR="00DE560D" w:rsidRPr="00F47FEA">
        <w:rPr>
          <w:rFonts w:cstheme="minorHAnsi"/>
          <w:bCs/>
          <w:sz w:val="20"/>
          <w:szCs w:val="20"/>
          <w:lang w:val="sr-Latn-ME"/>
        </w:rPr>
        <w:t xml:space="preserve"> </w:t>
      </w:r>
      <w:r w:rsidRPr="00F47FEA">
        <w:rPr>
          <w:rFonts w:cstheme="minorHAnsi"/>
          <w:bCs/>
          <w:sz w:val="20"/>
          <w:szCs w:val="20"/>
          <w:lang w:val="sr-Latn-ME"/>
        </w:rPr>
        <w:t>treba da</w:t>
      </w:r>
      <w:r w:rsidR="00DE560D" w:rsidRPr="00F47FEA">
        <w:rPr>
          <w:rFonts w:cstheme="minorHAnsi"/>
          <w:bCs/>
          <w:sz w:val="20"/>
          <w:szCs w:val="20"/>
          <w:lang w:val="sr-Latn-ME"/>
        </w:rPr>
        <w:t xml:space="preserve"> ima</w:t>
      </w:r>
      <w:r w:rsidRPr="00F47FEA">
        <w:rPr>
          <w:rFonts w:cstheme="minorHAnsi"/>
          <w:bCs/>
          <w:sz w:val="20"/>
          <w:szCs w:val="20"/>
          <w:lang w:val="sr-Latn-ME"/>
        </w:rPr>
        <w:t>ju</w:t>
      </w:r>
      <w:r w:rsidR="00DE560D" w:rsidRPr="00F47FEA">
        <w:rPr>
          <w:rFonts w:cstheme="minorHAnsi"/>
          <w:bCs/>
          <w:sz w:val="20"/>
          <w:szCs w:val="20"/>
          <w:lang w:val="sr-Latn-ME"/>
        </w:rPr>
        <w:t xml:space="preserve"> dozvolu boravka u skladu sa zakonom kojim se uređuje zapošljavanje i rad stranaca.</w:t>
      </w:r>
      <w:r w:rsidRPr="00F47FEA">
        <w:rPr>
          <w:rFonts w:cstheme="minorHAnsi"/>
          <w:bCs/>
          <w:sz w:val="20"/>
          <w:szCs w:val="20"/>
          <w:lang w:val="sr-Latn-ME"/>
        </w:rPr>
        <w:t xml:space="preserve"> </w:t>
      </w:r>
    </w:p>
    <w:p w14:paraId="15C3336F" w14:textId="77777777" w:rsidR="005E39A4" w:rsidRPr="00F47FEA" w:rsidRDefault="005E39A4" w:rsidP="005E39A4">
      <w:pPr>
        <w:spacing w:after="0" w:line="240" w:lineRule="auto"/>
        <w:jc w:val="both"/>
        <w:rPr>
          <w:rFonts w:cstheme="minorHAnsi"/>
          <w:b/>
          <w:sz w:val="20"/>
          <w:szCs w:val="20"/>
          <w:lang w:val="sr-Latn-ME"/>
        </w:rPr>
      </w:pPr>
    </w:p>
    <w:p w14:paraId="4BE4775D" w14:textId="3250915E" w:rsidR="0083188D" w:rsidRPr="00F47FEA" w:rsidRDefault="00AB2D68" w:rsidP="005D66C1">
      <w:pPr>
        <w:pStyle w:val="Odlomakpopisa"/>
        <w:numPr>
          <w:ilvl w:val="0"/>
          <w:numId w:val="33"/>
        </w:numPr>
        <w:spacing w:after="0" w:line="240" w:lineRule="auto"/>
        <w:jc w:val="both"/>
        <w:rPr>
          <w:rFonts w:cstheme="minorHAnsi"/>
          <w:bCs/>
          <w:sz w:val="20"/>
          <w:szCs w:val="20"/>
          <w:lang w:val="sr-Latn-ME"/>
        </w:rPr>
      </w:pPr>
      <w:r w:rsidRPr="00F47FEA">
        <w:rPr>
          <w:rFonts w:cstheme="minorHAnsi"/>
          <w:b/>
          <w:sz w:val="20"/>
          <w:szCs w:val="20"/>
          <w:lang w:val="sr-Latn-ME"/>
        </w:rPr>
        <w:t>Posebno navesti uslove za k</w:t>
      </w:r>
      <w:r w:rsidR="00AE4954" w:rsidRPr="00F47FEA">
        <w:rPr>
          <w:rFonts w:cstheme="minorHAnsi"/>
          <w:b/>
          <w:sz w:val="20"/>
          <w:szCs w:val="20"/>
          <w:lang w:val="sr-Latn-ME"/>
        </w:rPr>
        <w:t>valifikacije</w:t>
      </w:r>
      <w:r w:rsidRPr="00F47FEA">
        <w:rPr>
          <w:rFonts w:cstheme="minorHAnsi"/>
          <w:b/>
          <w:sz w:val="20"/>
          <w:szCs w:val="20"/>
          <w:lang w:val="sr-Latn-ME"/>
        </w:rPr>
        <w:t>, uključujući</w:t>
      </w:r>
      <w:r w:rsidR="00AE4954" w:rsidRPr="00F47FEA">
        <w:rPr>
          <w:rFonts w:cstheme="minorHAnsi"/>
          <w:b/>
          <w:sz w:val="20"/>
          <w:szCs w:val="20"/>
          <w:lang w:val="sr-Latn-ME"/>
        </w:rPr>
        <w:t xml:space="preserve">: </w:t>
      </w:r>
    </w:p>
    <w:p w14:paraId="6C029253" w14:textId="77777777" w:rsidR="00190DE5" w:rsidRPr="00F47FEA" w:rsidRDefault="00190DE5">
      <w:pPr>
        <w:spacing w:after="0" w:line="240" w:lineRule="auto"/>
        <w:jc w:val="both"/>
        <w:rPr>
          <w:rFonts w:cstheme="minorHAnsi"/>
          <w:sz w:val="20"/>
          <w:szCs w:val="20"/>
          <w:lang w:val="sr-Latn-ME"/>
        </w:rPr>
      </w:pPr>
    </w:p>
    <w:p w14:paraId="747159C1" w14:textId="56EE666D" w:rsidR="008C71D3" w:rsidRPr="00F47FEA" w:rsidRDefault="00BF0BB4">
      <w:pPr>
        <w:pStyle w:val="Odlomakpopisa"/>
        <w:numPr>
          <w:ilvl w:val="0"/>
          <w:numId w:val="26"/>
        </w:numPr>
        <w:spacing w:after="0" w:line="240" w:lineRule="auto"/>
        <w:jc w:val="both"/>
        <w:rPr>
          <w:rFonts w:cstheme="minorHAnsi"/>
          <w:i/>
          <w:sz w:val="20"/>
          <w:szCs w:val="20"/>
          <w:lang w:val="sr-Latn-ME"/>
        </w:rPr>
      </w:pPr>
      <w:r w:rsidRPr="00F47FEA">
        <w:rPr>
          <w:rFonts w:cstheme="minorHAnsi"/>
          <w:sz w:val="20"/>
          <w:szCs w:val="20"/>
          <w:lang w:val="sr-Latn-ME"/>
        </w:rPr>
        <w:t xml:space="preserve">dokaz </w:t>
      </w:r>
      <w:r w:rsidR="004226AD" w:rsidRPr="00F47FEA">
        <w:rPr>
          <w:rFonts w:cstheme="minorHAnsi"/>
          <w:sz w:val="20"/>
          <w:szCs w:val="20"/>
          <w:lang w:val="sr-Latn-ME"/>
        </w:rPr>
        <w:t>o kvalifikaciji (</w:t>
      </w:r>
      <w:r w:rsidR="001122F7" w:rsidRPr="00F47FEA">
        <w:rPr>
          <w:rFonts w:cstheme="minorHAnsi"/>
          <w:sz w:val="20"/>
          <w:szCs w:val="20"/>
          <w:lang w:val="sr-Latn-ME"/>
        </w:rPr>
        <w:t xml:space="preserve">za </w:t>
      </w:r>
      <w:r w:rsidR="004226AD" w:rsidRPr="00F47FEA">
        <w:rPr>
          <w:rFonts w:cstheme="minorHAnsi"/>
          <w:sz w:val="20"/>
          <w:szCs w:val="20"/>
          <w:lang w:val="sr-Latn-ME"/>
        </w:rPr>
        <w:t>područja</w:t>
      </w:r>
      <w:r w:rsidR="0099413C" w:rsidRPr="00F47FEA">
        <w:rPr>
          <w:rFonts w:cstheme="minorHAnsi"/>
          <w:sz w:val="20"/>
          <w:szCs w:val="20"/>
          <w:lang w:val="sr-Latn-ME"/>
        </w:rPr>
        <w:t xml:space="preserve">: </w:t>
      </w:r>
      <w:r w:rsidR="0099413C" w:rsidRPr="00F47FEA">
        <w:rPr>
          <w:rFonts w:cstheme="minorHAnsi"/>
          <w:i/>
          <w:sz w:val="20"/>
          <w:szCs w:val="20"/>
          <w:lang w:val="sr-Latn-ME"/>
        </w:rPr>
        <w:t>arhitektonske,</w:t>
      </w:r>
      <w:r w:rsidR="001122F7" w:rsidRPr="00F47FEA">
        <w:rPr>
          <w:rFonts w:cstheme="minorHAnsi"/>
          <w:i/>
          <w:sz w:val="20"/>
          <w:szCs w:val="20"/>
          <w:lang w:val="sr-Latn-ME"/>
        </w:rPr>
        <w:t xml:space="preserve"> </w:t>
      </w:r>
      <w:r w:rsidR="0099413C" w:rsidRPr="00F47FEA">
        <w:rPr>
          <w:rFonts w:cstheme="minorHAnsi"/>
          <w:i/>
          <w:sz w:val="20"/>
          <w:szCs w:val="20"/>
          <w:lang w:val="sr-Latn-ME"/>
        </w:rPr>
        <w:t>građevinske,</w:t>
      </w:r>
      <w:r w:rsidR="00F47FEA" w:rsidRPr="00F47FEA">
        <w:rPr>
          <w:rFonts w:cstheme="minorHAnsi"/>
          <w:i/>
          <w:sz w:val="20"/>
          <w:szCs w:val="20"/>
          <w:lang w:val="sr-Latn-ME"/>
        </w:rPr>
        <w:t xml:space="preserve"> </w:t>
      </w:r>
      <w:r w:rsidR="0099413C" w:rsidRPr="00F47FEA">
        <w:rPr>
          <w:rFonts w:cstheme="minorHAnsi"/>
          <w:i/>
          <w:sz w:val="20"/>
          <w:szCs w:val="20"/>
          <w:lang w:val="sr-Latn-ME"/>
        </w:rPr>
        <w:t xml:space="preserve">elektro i mašinske inženjerske struke </w:t>
      </w:r>
      <w:r w:rsidR="008A735B" w:rsidRPr="00F47FEA">
        <w:rPr>
          <w:rFonts w:cstheme="minorHAnsi"/>
          <w:i/>
          <w:sz w:val="20"/>
          <w:szCs w:val="20"/>
          <w:lang w:val="sr-Latn-ME"/>
        </w:rPr>
        <w:t>)</w:t>
      </w:r>
      <w:r w:rsidR="001E1989" w:rsidRPr="00F47FEA">
        <w:rPr>
          <w:rFonts w:cstheme="minorHAnsi"/>
          <w:i/>
          <w:sz w:val="20"/>
          <w:szCs w:val="20"/>
          <w:lang w:val="sr-Latn-ME"/>
        </w:rPr>
        <w:t xml:space="preserve"> </w:t>
      </w:r>
      <w:r w:rsidR="00C1467D" w:rsidRPr="00F47FEA">
        <w:rPr>
          <w:rFonts w:cstheme="minorHAnsi"/>
          <w:i/>
          <w:sz w:val="20"/>
          <w:szCs w:val="20"/>
          <w:lang w:val="sr-Latn-ME"/>
        </w:rPr>
        <w:t>-</w:t>
      </w:r>
      <w:r w:rsidR="00D06A3F" w:rsidRPr="00F47FEA">
        <w:rPr>
          <w:rFonts w:cstheme="minorHAnsi"/>
          <w:i/>
          <w:sz w:val="20"/>
          <w:szCs w:val="20"/>
          <w:lang w:val="sr-Latn-ME"/>
        </w:rPr>
        <w:t xml:space="preserve"> diploma</w:t>
      </w:r>
      <w:r w:rsidR="0057171E" w:rsidRPr="00F47FEA">
        <w:rPr>
          <w:rFonts w:cstheme="minorHAnsi"/>
          <w:i/>
          <w:sz w:val="20"/>
          <w:szCs w:val="20"/>
          <w:lang w:val="sr-Latn-ME"/>
        </w:rPr>
        <w:t xml:space="preserve"> o za</w:t>
      </w:r>
      <w:r w:rsidR="00C1467D" w:rsidRPr="00F47FEA">
        <w:rPr>
          <w:rFonts w:cstheme="minorHAnsi"/>
          <w:i/>
          <w:sz w:val="20"/>
          <w:szCs w:val="20"/>
          <w:lang w:val="sr-Latn-ME"/>
        </w:rPr>
        <w:t>vršenim studijama</w:t>
      </w:r>
    </w:p>
    <w:p w14:paraId="6E5453D3" w14:textId="7020CE1D" w:rsidR="008C71D3" w:rsidRPr="00F47FEA" w:rsidRDefault="00C1467D">
      <w:pPr>
        <w:pStyle w:val="Odlomakpopisa"/>
        <w:numPr>
          <w:ilvl w:val="0"/>
          <w:numId w:val="9"/>
        </w:numPr>
        <w:spacing w:after="0" w:line="240" w:lineRule="auto"/>
        <w:jc w:val="both"/>
        <w:rPr>
          <w:rFonts w:cstheme="minorHAnsi"/>
          <w:sz w:val="20"/>
          <w:szCs w:val="20"/>
          <w:lang w:val="sr-Latn-ME"/>
        </w:rPr>
      </w:pPr>
      <w:r w:rsidRPr="00F47FEA">
        <w:rPr>
          <w:rFonts w:cstheme="minorHAnsi"/>
          <w:sz w:val="20"/>
          <w:szCs w:val="20"/>
          <w:lang w:val="sr-Latn-ME"/>
        </w:rPr>
        <w:t xml:space="preserve">dokaz o položenom </w:t>
      </w:r>
      <w:r w:rsidR="00BF0BB4" w:rsidRPr="00F47FEA">
        <w:rPr>
          <w:rFonts w:cstheme="minorHAnsi"/>
          <w:sz w:val="20"/>
          <w:szCs w:val="20"/>
          <w:lang w:val="sr-Latn-ME"/>
        </w:rPr>
        <w:t>stručn</w:t>
      </w:r>
      <w:r w:rsidRPr="00F47FEA">
        <w:rPr>
          <w:rFonts w:cstheme="minorHAnsi"/>
          <w:sz w:val="20"/>
          <w:szCs w:val="20"/>
          <w:lang w:val="sr-Latn-ME"/>
        </w:rPr>
        <w:t>om</w:t>
      </w:r>
      <w:r w:rsidR="00BF0BB4" w:rsidRPr="00F47FEA">
        <w:rPr>
          <w:rFonts w:cstheme="minorHAnsi"/>
          <w:sz w:val="20"/>
          <w:szCs w:val="20"/>
          <w:lang w:val="sr-Latn-ME"/>
        </w:rPr>
        <w:t xml:space="preserve"> </w:t>
      </w:r>
      <w:r w:rsidR="004226AD" w:rsidRPr="00F47FEA">
        <w:rPr>
          <w:rFonts w:cstheme="minorHAnsi"/>
          <w:sz w:val="20"/>
          <w:szCs w:val="20"/>
          <w:lang w:val="sr-Latn-ME"/>
        </w:rPr>
        <w:t>i</w:t>
      </w:r>
      <w:r w:rsidR="008C71D3" w:rsidRPr="00F47FEA">
        <w:rPr>
          <w:rFonts w:cstheme="minorHAnsi"/>
          <w:sz w:val="20"/>
          <w:szCs w:val="20"/>
          <w:lang w:val="sr-Latn-ME"/>
        </w:rPr>
        <w:t>spit</w:t>
      </w:r>
      <w:r w:rsidRPr="00F47FEA">
        <w:rPr>
          <w:rFonts w:cstheme="minorHAnsi"/>
          <w:sz w:val="20"/>
          <w:szCs w:val="20"/>
          <w:lang w:val="sr-Latn-ME"/>
        </w:rPr>
        <w:t>u</w:t>
      </w:r>
      <w:r w:rsidR="004226AD" w:rsidRPr="00F47FEA">
        <w:rPr>
          <w:rFonts w:cstheme="minorHAnsi"/>
          <w:sz w:val="20"/>
          <w:szCs w:val="20"/>
          <w:lang w:val="sr-Latn-ME"/>
        </w:rPr>
        <w:t xml:space="preserve"> (</w:t>
      </w:r>
      <w:r w:rsidR="0099413C" w:rsidRPr="00F47FEA">
        <w:rPr>
          <w:rFonts w:cstheme="minorHAnsi"/>
          <w:i/>
          <w:sz w:val="20"/>
          <w:szCs w:val="20"/>
          <w:lang w:val="sr-Latn-ME"/>
        </w:rPr>
        <w:t>200</w:t>
      </w:r>
      <w:r w:rsidR="008A735B" w:rsidRPr="00F47FEA">
        <w:rPr>
          <w:rFonts w:cstheme="minorHAnsi"/>
          <w:i/>
          <w:sz w:val="20"/>
          <w:szCs w:val="20"/>
          <w:lang w:val="sr-Latn-ME"/>
        </w:rPr>
        <w:t xml:space="preserve"> </w:t>
      </w:r>
      <w:r w:rsidR="009B5822" w:rsidRPr="00F47FEA">
        <w:rPr>
          <w:rFonts w:cstheme="minorHAnsi"/>
          <w:i/>
          <w:sz w:val="20"/>
          <w:szCs w:val="20"/>
          <w:lang w:val="sr-Latn-ME"/>
        </w:rPr>
        <w:t>EUR</w:t>
      </w:r>
      <w:r w:rsidR="004226AD" w:rsidRPr="00F47FEA">
        <w:rPr>
          <w:rFonts w:cstheme="minorHAnsi"/>
          <w:sz w:val="20"/>
          <w:szCs w:val="20"/>
          <w:lang w:val="sr-Latn-ME"/>
        </w:rPr>
        <w:t>)</w:t>
      </w:r>
    </w:p>
    <w:p w14:paraId="4D795526" w14:textId="35900F7E" w:rsidR="004226AD" w:rsidRPr="00F47FEA" w:rsidRDefault="00C1467D">
      <w:pPr>
        <w:pStyle w:val="Odlomakpopisa"/>
        <w:numPr>
          <w:ilvl w:val="0"/>
          <w:numId w:val="9"/>
        </w:numPr>
        <w:spacing w:after="0" w:line="240" w:lineRule="auto"/>
        <w:jc w:val="both"/>
        <w:rPr>
          <w:rFonts w:cstheme="minorHAnsi"/>
          <w:i/>
          <w:sz w:val="20"/>
          <w:szCs w:val="20"/>
          <w:lang w:val="sr-Latn-ME"/>
        </w:rPr>
      </w:pPr>
      <w:r w:rsidRPr="00F47FEA">
        <w:rPr>
          <w:rFonts w:cstheme="minorHAnsi"/>
          <w:sz w:val="20"/>
          <w:szCs w:val="20"/>
          <w:lang w:val="sr-Latn-ME"/>
        </w:rPr>
        <w:t xml:space="preserve">dokaz o </w:t>
      </w:r>
      <w:r w:rsidR="00BF0BB4" w:rsidRPr="00F47FEA">
        <w:rPr>
          <w:rFonts w:cstheme="minorHAnsi"/>
          <w:sz w:val="20"/>
          <w:szCs w:val="20"/>
          <w:lang w:val="sr-Latn-ME"/>
        </w:rPr>
        <w:t>članstv</w:t>
      </w:r>
      <w:r w:rsidRPr="00F47FEA">
        <w:rPr>
          <w:rFonts w:cstheme="minorHAnsi"/>
          <w:sz w:val="20"/>
          <w:szCs w:val="20"/>
          <w:lang w:val="sr-Latn-ME"/>
        </w:rPr>
        <w:t>u</w:t>
      </w:r>
      <w:r w:rsidR="00BF0BB4" w:rsidRPr="00F47FEA">
        <w:rPr>
          <w:rFonts w:cstheme="minorHAnsi"/>
          <w:sz w:val="20"/>
          <w:szCs w:val="20"/>
          <w:lang w:val="sr-Latn-ME"/>
        </w:rPr>
        <w:t xml:space="preserve"> </w:t>
      </w:r>
      <w:r w:rsidR="004226AD" w:rsidRPr="00F47FEA">
        <w:rPr>
          <w:rFonts w:cstheme="minorHAnsi"/>
          <w:sz w:val="20"/>
          <w:szCs w:val="20"/>
          <w:lang w:val="sr-Latn-ME"/>
        </w:rPr>
        <w:t xml:space="preserve">u </w:t>
      </w:r>
      <w:r w:rsidRPr="00F47FEA">
        <w:rPr>
          <w:rFonts w:cstheme="minorHAnsi"/>
          <w:sz w:val="20"/>
          <w:szCs w:val="20"/>
          <w:lang w:val="sr-Latn-ME"/>
        </w:rPr>
        <w:t>Inženjerskoj komori Crne Gore</w:t>
      </w:r>
      <w:r w:rsidR="004226AD" w:rsidRPr="00F47FEA">
        <w:rPr>
          <w:rFonts w:cstheme="minorHAnsi"/>
          <w:sz w:val="20"/>
          <w:szCs w:val="20"/>
          <w:lang w:val="sr-Latn-ME"/>
        </w:rPr>
        <w:t xml:space="preserve"> </w:t>
      </w:r>
      <w:r w:rsidR="0099413C" w:rsidRPr="00F47FEA">
        <w:rPr>
          <w:rFonts w:cstheme="minorHAnsi"/>
          <w:i/>
          <w:sz w:val="20"/>
          <w:szCs w:val="20"/>
          <w:lang w:val="sr-Latn-ME"/>
        </w:rPr>
        <w:t xml:space="preserve">(100 EUR na godišnjem nivou) </w:t>
      </w:r>
    </w:p>
    <w:p w14:paraId="5F9122BD" w14:textId="4C0CDE4E" w:rsidR="004226AD" w:rsidRPr="00F47FEA" w:rsidRDefault="00C1467D">
      <w:pPr>
        <w:pStyle w:val="Odlomakpopisa"/>
        <w:numPr>
          <w:ilvl w:val="0"/>
          <w:numId w:val="9"/>
        </w:numPr>
        <w:spacing w:after="0" w:line="240" w:lineRule="auto"/>
        <w:jc w:val="both"/>
        <w:rPr>
          <w:rFonts w:cstheme="minorHAnsi"/>
          <w:sz w:val="20"/>
          <w:szCs w:val="20"/>
          <w:lang w:val="sr-Latn-ME"/>
        </w:rPr>
      </w:pPr>
      <w:r w:rsidRPr="00F47FEA">
        <w:rPr>
          <w:rFonts w:cstheme="minorHAnsi"/>
          <w:sz w:val="20"/>
          <w:szCs w:val="20"/>
          <w:lang w:val="sr-Latn-ME"/>
        </w:rPr>
        <w:t xml:space="preserve">dokaz </w:t>
      </w:r>
      <w:r w:rsidR="00BF0BB4" w:rsidRPr="00F47FEA">
        <w:rPr>
          <w:rFonts w:cstheme="minorHAnsi"/>
          <w:sz w:val="20"/>
          <w:szCs w:val="20"/>
          <w:lang w:val="sr-Latn-ME"/>
        </w:rPr>
        <w:t>radno</w:t>
      </w:r>
      <w:r w:rsidRPr="00F47FEA">
        <w:rPr>
          <w:rFonts w:cstheme="minorHAnsi"/>
          <w:sz w:val="20"/>
          <w:szCs w:val="20"/>
          <w:lang w:val="sr-Latn-ME"/>
        </w:rPr>
        <w:t>m</w:t>
      </w:r>
      <w:r w:rsidR="00BF0BB4" w:rsidRPr="00F47FEA">
        <w:rPr>
          <w:rFonts w:cstheme="minorHAnsi"/>
          <w:sz w:val="20"/>
          <w:szCs w:val="20"/>
          <w:lang w:val="sr-Latn-ME"/>
        </w:rPr>
        <w:t xml:space="preserve"> </w:t>
      </w:r>
      <w:r w:rsidR="004226AD" w:rsidRPr="00F47FEA">
        <w:rPr>
          <w:rFonts w:cstheme="minorHAnsi"/>
          <w:sz w:val="20"/>
          <w:szCs w:val="20"/>
          <w:lang w:val="sr-Latn-ME"/>
        </w:rPr>
        <w:t>iskustv</w:t>
      </w:r>
      <w:r w:rsidRPr="00F47FEA">
        <w:rPr>
          <w:rFonts w:cstheme="minorHAnsi"/>
          <w:sz w:val="20"/>
          <w:szCs w:val="20"/>
          <w:lang w:val="sr-Latn-ME"/>
        </w:rPr>
        <w:t>u</w:t>
      </w:r>
      <w:r w:rsidR="004226AD" w:rsidRPr="00F47FEA">
        <w:rPr>
          <w:rFonts w:cstheme="minorHAnsi"/>
          <w:sz w:val="20"/>
          <w:szCs w:val="20"/>
          <w:lang w:val="sr-Latn-ME"/>
        </w:rPr>
        <w:t xml:space="preserve"> </w:t>
      </w:r>
      <w:r w:rsidRPr="00F47FEA">
        <w:rPr>
          <w:rFonts w:cstheme="minorHAnsi"/>
          <w:sz w:val="20"/>
          <w:szCs w:val="20"/>
          <w:lang w:val="sr-Latn-ME"/>
        </w:rPr>
        <w:t xml:space="preserve">od </w:t>
      </w:r>
      <w:r w:rsidR="0099413C" w:rsidRPr="00F47FEA">
        <w:rPr>
          <w:rFonts w:cstheme="minorHAnsi"/>
          <w:sz w:val="20"/>
          <w:szCs w:val="20"/>
          <w:lang w:val="sr-Latn-ME"/>
        </w:rPr>
        <w:t>tri godine</w:t>
      </w:r>
    </w:p>
    <w:p w14:paraId="6D7FB93F" w14:textId="132FEBEC" w:rsidR="00FE7FD3" w:rsidRPr="00F47FEA" w:rsidRDefault="00FE7FD3">
      <w:pPr>
        <w:spacing w:after="0" w:line="240" w:lineRule="auto"/>
        <w:jc w:val="both"/>
        <w:rPr>
          <w:rFonts w:cstheme="minorHAnsi"/>
          <w:sz w:val="20"/>
          <w:szCs w:val="20"/>
          <w:lang w:val="sr-Latn-ME"/>
        </w:rPr>
      </w:pPr>
    </w:p>
    <w:p w14:paraId="73D7E017" w14:textId="654410BD" w:rsidR="00CF28D6" w:rsidRPr="00F47FEA" w:rsidRDefault="00E77AA8">
      <w:pPr>
        <w:spacing w:after="0" w:line="240" w:lineRule="auto"/>
        <w:jc w:val="both"/>
        <w:rPr>
          <w:rFonts w:cstheme="minorHAnsi"/>
          <w:b/>
          <w:sz w:val="20"/>
          <w:szCs w:val="20"/>
          <w:lang w:val="sr-Latn-ME"/>
        </w:rPr>
      </w:pPr>
      <w:r w:rsidRPr="00F47FEA">
        <w:rPr>
          <w:rFonts w:cstheme="minorHAnsi"/>
          <w:b/>
          <w:sz w:val="20"/>
          <w:szCs w:val="20"/>
          <w:lang w:val="sr-Latn-ME"/>
        </w:rPr>
        <w:t>Naknade</w:t>
      </w:r>
      <w:r w:rsidR="009C0FAF" w:rsidRPr="00F47FEA">
        <w:rPr>
          <w:rFonts w:cstheme="minorHAnsi"/>
          <w:b/>
          <w:sz w:val="20"/>
          <w:szCs w:val="20"/>
          <w:lang w:val="sr-Latn-ME"/>
        </w:rPr>
        <w:t xml:space="preserve"> </w:t>
      </w:r>
    </w:p>
    <w:p w14:paraId="6FBDE6CE" w14:textId="77777777" w:rsidR="00982C23" w:rsidRPr="00F47FEA" w:rsidRDefault="00982C23">
      <w:pPr>
        <w:spacing w:after="0" w:line="240" w:lineRule="auto"/>
        <w:jc w:val="both"/>
        <w:rPr>
          <w:rFonts w:cstheme="minorHAnsi"/>
          <w:sz w:val="20"/>
          <w:szCs w:val="20"/>
          <w:lang w:val="sr-Latn-ME"/>
        </w:rPr>
      </w:pPr>
    </w:p>
    <w:p w14:paraId="1542752B" w14:textId="77777777" w:rsidR="001E1989" w:rsidRPr="00F47FEA" w:rsidRDefault="001E1989" w:rsidP="001E1989">
      <w:pPr>
        <w:spacing w:after="0" w:line="240" w:lineRule="auto"/>
        <w:jc w:val="both"/>
        <w:rPr>
          <w:rFonts w:cstheme="minorHAnsi"/>
          <w:sz w:val="20"/>
          <w:szCs w:val="20"/>
        </w:rPr>
      </w:pPr>
      <w:r w:rsidRPr="00F47FEA">
        <w:rPr>
          <w:rFonts w:cstheme="minorHAnsi"/>
          <w:sz w:val="20"/>
          <w:szCs w:val="20"/>
        </w:rPr>
        <w:t>Licenca: Nema</w:t>
      </w:r>
    </w:p>
    <w:p w14:paraId="3195AB91" w14:textId="77777777" w:rsidR="001E1989" w:rsidRPr="00F47FEA" w:rsidRDefault="001E1989" w:rsidP="001E1989">
      <w:pPr>
        <w:spacing w:after="0" w:line="240" w:lineRule="auto"/>
        <w:jc w:val="both"/>
        <w:rPr>
          <w:rFonts w:cstheme="minorHAnsi"/>
          <w:sz w:val="20"/>
          <w:szCs w:val="20"/>
        </w:rPr>
      </w:pPr>
      <w:r w:rsidRPr="00F47FEA">
        <w:rPr>
          <w:rFonts w:cstheme="minorHAnsi"/>
          <w:sz w:val="20"/>
          <w:szCs w:val="20"/>
        </w:rPr>
        <w:t>Stručni ispit: 200 EUR</w:t>
      </w:r>
    </w:p>
    <w:p w14:paraId="55E3B550" w14:textId="77777777" w:rsidR="001E1989" w:rsidRPr="00F47FEA" w:rsidRDefault="001E1989" w:rsidP="001E1989">
      <w:pPr>
        <w:spacing w:after="0" w:line="240" w:lineRule="auto"/>
        <w:jc w:val="both"/>
        <w:rPr>
          <w:rFonts w:cstheme="minorHAnsi"/>
          <w:sz w:val="20"/>
          <w:szCs w:val="20"/>
        </w:rPr>
      </w:pPr>
      <w:r w:rsidRPr="00F47FEA">
        <w:rPr>
          <w:rFonts w:cstheme="minorHAnsi"/>
          <w:sz w:val="20"/>
          <w:szCs w:val="20"/>
        </w:rPr>
        <w:t>Članstvo u komori: 100 EUR godišnje</w:t>
      </w:r>
    </w:p>
    <w:p w14:paraId="5E65052B" w14:textId="4725C9C0" w:rsidR="005035EE" w:rsidRPr="00F47FEA" w:rsidRDefault="005035EE">
      <w:pPr>
        <w:spacing w:after="0" w:line="240" w:lineRule="auto"/>
        <w:jc w:val="both"/>
        <w:rPr>
          <w:rFonts w:cstheme="minorHAnsi"/>
          <w:sz w:val="20"/>
          <w:szCs w:val="20"/>
        </w:rPr>
      </w:pPr>
    </w:p>
    <w:p w14:paraId="7FAABFFE" w14:textId="3C6F40F2" w:rsidR="005035EE" w:rsidRPr="00F47FEA" w:rsidRDefault="006139F6">
      <w:pPr>
        <w:spacing w:after="0" w:line="240" w:lineRule="auto"/>
        <w:jc w:val="both"/>
        <w:rPr>
          <w:rFonts w:cstheme="minorHAnsi"/>
          <w:sz w:val="20"/>
          <w:szCs w:val="20"/>
        </w:rPr>
      </w:pPr>
      <w:r w:rsidRPr="00F47FEA">
        <w:rPr>
          <w:rFonts w:cstheme="minorHAnsi"/>
          <w:sz w:val="20"/>
          <w:szCs w:val="20"/>
        </w:rPr>
        <w:t>Pla</w:t>
      </w:r>
      <w:r w:rsidR="005035EE" w:rsidRPr="00F47FEA">
        <w:rPr>
          <w:rFonts w:cstheme="minorHAnsi"/>
          <w:sz w:val="20"/>
          <w:szCs w:val="20"/>
        </w:rPr>
        <w:t>ćanje</w:t>
      </w:r>
      <w:r w:rsidR="008E4BE5" w:rsidRPr="00F47FEA">
        <w:rPr>
          <w:rFonts w:cstheme="minorHAnsi"/>
          <w:sz w:val="20"/>
          <w:szCs w:val="20"/>
        </w:rPr>
        <w:t xml:space="preserve"> </w:t>
      </w:r>
      <w:r w:rsidR="00BF0BB4" w:rsidRPr="00F47FEA">
        <w:rPr>
          <w:rFonts w:cstheme="minorHAnsi"/>
          <w:sz w:val="20"/>
          <w:szCs w:val="20"/>
        </w:rPr>
        <w:t>putem i</w:t>
      </w:r>
      <w:r w:rsidR="005035EE" w:rsidRPr="00F47FEA">
        <w:rPr>
          <w:rFonts w:cstheme="minorHAnsi"/>
          <w:sz w:val="20"/>
          <w:szCs w:val="20"/>
        </w:rPr>
        <w:t>nternet</w:t>
      </w:r>
      <w:r w:rsidR="00BF0BB4" w:rsidRPr="00F47FEA">
        <w:rPr>
          <w:rFonts w:cstheme="minorHAnsi"/>
          <w:sz w:val="20"/>
          <w:szCs w:val="20"/>
        </w:rPr>
        <w:t>skog</w:t>
      </w:r>
      <w:r w:rsidR="005035EE" w:rsidRPr="00F47FEA">
        <w:rPr>
          <w:rFonts w:cstheme="minorHAnsi"/>
          <w:sz w:val="20"/>
          <w:szCs w:val="20"/>
        </w:rPr>
        <w:t xml:space="preserve"> bankarstv</w:t>
      </w:r>
      <w:r w:rsidR="00BF0BB4" w:rsidRPr="00F47FEA">
        <w:rPr>
          <w:rFonts w:cstheme="minorHAnsi"/>
          <w:sz w:val="20"/>
          <w:szCs w:val="20"/>
        </w:rPr>
        <w:t>a</w:t>
      </w:r>
    </w:p>
    <w:p w14:paraId="549476B2" w14:textId="436DE92A" w:rsidR="005035EE" w:rsidRPr="00F47FEA" w:rsidRDefault="005035EE">
      <w:pPr>
        <w:spacing w:after="0" w:line="240" w:lineRule="auto"/>
        <w:jc w:val="both"/>
        <w:rPr>
          <w:rFonts w:cstheme="minorHAnsi"/>
          <w:sz w:val="20"/>
          <w:szCs w:val="20"/>
        </w:rPr>
      </w:pPr>
      <w:r w:rsidRPr="00F47FEA">
        <w:rPr>
          <w:rFonts w:cstheme="minorHAnsi"/>
          <w:sz w:val="20"/>
          <w:szCs w:val="20"/>
        </w:rPr>
        <w:t xml:space="preserve">IBAN: </w:t>
      </w:r>
      <w:r w:rsidR="00991083" w:rsidRPr="00F47FEA">
        <w:rPr>
          <w:rFonts w:cstheme="minorHAnsi"/>
          <w:sz w:val="20"/>
          <w:szCs w:val="20"/>
        </w:rPr>
        <w:t>_____</w:t>
      </w:r>
    </w:p>
    <w:p w14:paraId="5E9A7B94" w14:textId="171A821A" w:rsidR="005035EE" w:rsidRPr="00F47FEA" w:rsidRDefault="005035EE">
      <w:pPr>
        <w:spacing w:after="0" w:line="240" w:lineRule="auto"/>
        <w:jc w:val="both"/>
        <w:rPr>
          <w:rFonts w:cstheme="minorHAnsi"/>
          <w:sz w:val="20"/>
          <w:szCs w:val="20"/>
        </w:rPr>
      </w:pPr>
      <w:r w:rsidRPr="00F47FEA">
        <w:rPr>
          <w:rFonts w:cstheme="minorHAnsi"/>
          <w:sz w:val="20"/>
          <w:szCs w:val="20"/>
        </w:rPr>
        <w:t xml:space="preserve">Poziv na broj: </w:t>
      </w:r>
      <w:r w:rsidR="00991083" w:rsidRPr="00F47FEA">
        <w:rPr>
          <w:rFonts w:cstheme="minorHAnsi"/>
          <w:sz w:val="20"/>
          <w:szCs w:val="20"/>
        </w:rPr>
        <w:t>_____</w:t>
      </w:r>
    </w:p>
    <w:p w14:paraId="6783D2B3" w14:textId="1E7F8C25" w:rsidR="005035EE" w:rsidRPr="00F47FEA" w:rsidRDefault="005035EE">
      <w:pPr>
        <w:spacing w:after="0" w:line="240" w:lineRule="auto"/>
        <w:jc w:val="both"/>
        <w:rPr>
          <w:rFonts w:cstheme="minorHAnsi"/>
          <w:sz w:val="20"/>
          <w:szCs w:val="20"/>
        </w:rPr>
      </w:pPr>
      <w:r w:rsidRPr="00F47FEA">
        <w:rPr>
          <w:rFonts w:cstheme="minorHAnsi"/>
          <w:sz w:val="20"/>
          <w:szCs w:val="20"/>
        </w:rPr>
        <w:t>Svrha:</w:t>
      </w:r>
      <w:r w:rsidR="00991083" w:rsidRPr="00F47FEA">
        <w:rPr>
          <w:rFonts w:cstheme="minorHAnsi"/>
          <w:sz w:val="20"/>
          <w:szCs w:val="20"/>
        </w:rPr>
        <w:t xml:space="preserve"> _____</w:t>
      </w:r>
    </w:p>
    <w:p w14:paraId="4737197C" w14:textId="1E3029E8" w:rsidR="005035EE" w:rsidRPr="00F47FEA" w:rsidRDefault="005035EE">
      <w:pPr>
        <w:spacing w:after="0" w:line="240" w:lineRule="auto"/>
        <w:jc w:val="both"/>
        <w:rPr>
          <w:rFonts w:cstheme="minorHAnsi"/>
          <w:sz w:val="20"/>
          <w:szCs w:val="20"/>
        </w:rPr>
      </w:pPr>
      <w:r w:rsidRPr="00F47FEA">
        <w:rPr>
          <w:rFonts w:cstheme="minorHAnsi"/>
          <w:sz w:val="20"/>
          <w:szCs w:val="20"/>
        </w:rPr>
        <w:t xml:space="preserve">Korisnik: </w:t>
      </w:r>
      <w:r w:rsidR="00991083" w:rsidRPr="00F47FEA">
        <w:rPr>
          <w:rFonts w:cstheme="minorHAnsi"/>
          <w:sz w:val="20"/>
          <w:szCs w:val="20"/>
        </w:rPr>
        <w:t>_____</w:t>
      </w:r>
    </w:p>
    <w:p w14:paraId="29761E94" w14:textId="77777777" w:rsidR="00C10DCC" w:rsidRPr="00F47FEA" w:rsidRDefault="00C10DCC">
      <w:pPr>
        <w:spacing w:after="0" w:line="240" w:lineRule="auto"/>
        <w:jc w:val="both"/>
        <w:rPr>
          <w:rFonts w:cstheme="minorHAnsi"/>
          <w:sz w:val="20"/>
          <w:szCs w:val="20"/>
        </w:rPr>
      </w:pPr>
    </w:p>
    <w:tbl>
      <w:tblPr>
        <w:tblStyle w:val="Reetkatablice"/>
        <w:tblW w:w="0" w:type="auto"/>
        <w:tblLook w:val="04A0" w:firstRow="1" w:lastRow="0" w:firstColumn="1" w:lastColumn="0" w:noHBand="0" w:noVBand="1"/>
      </w:tblPr>
      <w:tblGrid>
        <w:gridCol w:w="9062"/>
      </w:tblGrid>
      <w:tr w:rsidR="00613E5A" w:rsidRPr="00F47FEA" w14:paraId="6DAF48A6" w14:textId="77777777" w:rsidTr="00613E5A">
        <w:tc>
          <w:tcPr>
            <w:tcW w:w="9288" w:type="dxa"/>
          </w:tcPr>
          <w:p w14:paraId="0270EA15" w14:textId="29E83B94" w:rsidR="001C39F1" w:rsidRPr="00F47FEA" w:rsidRDefault="00AB2D68">
            <w:pPr>
              <w:jc w:val="both"/>
              <w:rPr>
                <w:rFonts w:eastAsia="Times New Roman" w:cstheme="minorHAnsi"/>
                <w:sz w:val="20"/>
                <w:szCs w:val="20"/>
                <w:lang w:eastAsia="hr-HR"/>
              </w:rPr>
            </w:pPr>
            <w:r w:rsidRPr="00F47FEA">
              <w:rPr>
                <w:rFonts w:cstheme="minorHAnsi"/>
                <w:sz w:val="20"/>
                <w:szCs w:val="20"/>
              </w:rPr>
              <w:t xml:space="preserve">email </w:t>
            </w:r>
            <w:r w:rsidR="001C39F1" w:rsidRPr="00F47FEA">
              <w:rPr>
                <w:rFonts w:eastAsia="Times New Roman" w:cstheme="minorHAnsi"/>
                <w:sz w:val="20"/>
                <w:szCs w:val="20"/>
                <w:lang w:eastAsia="hr-HR"/>
              </w:rPr>
              <w:t xml:space="preserve">za slanje </w:t>
            </w:r>
            <w:r w:rsidR="00991083" w:rsidRPr="00F47FEA">
              <w:rPr>
                <w:rFonts w:eastAsia="Times New Roman" w:cstheme="minorHAnsi"/>
                <w:sz w:val="20"/>
                <w:szCs w:val="20"/>
                <w:lang w:eastAsia="hr-HR"/>
              </w:rPr>
              <w:t xml:space="preserve">skenirane </w:t>
            </w:r>
            <w:r w:rsidR="009B5822" w:rsidRPr="00F47FEA">
              <w:rPr>
                <w:rFonts w:eastAsia="Times New Roman" w:cstheme="minorHAnsi"/>
                <w:sz w:val="20"/>
                <w:szCs w:val="20"/>
                <w:lang w:eastAsia="hr-HR"/>
              </w:rPr>
              <w:t xml:space="preserve">PDF ili fotografirane JPG </w:t>
            </w:r>
            <w:r w:rsidR="001C39F1" w:rsidRPr="00F47FEA">
              <w:rPr>
                <w:rFonts w:eastAsia="Times New Roman" w:cstheme="minorHAnsi"/>
                <w:sz w:val="20"/>
                <w:szCs w:val="20"/>
                <w:lang w:eastAsia="hr-HR"/>
              </w:rPr>
              <w:t>dokumentacije</w:t>
            </w:r>
          </w:p>
          <w:p w14:paraId="2ADB2F53" w14:textId="4D42551C" w:rsidR="00592D2E" w:rsidRPr="00F47FEA" w:rsidRDefault="00000000">
            <w:pPr>
              <w:jc w:val="both"/>
              <w:rPr>
                <w:rFonts w:eastAsia="Times New Roman" w:cstheme="minorHAnsi"/>
                <w:sz w:val="20"/>
                <w:szCs w:val="20"/>
                <w:lang w:eastAsia="hr-HR"/>
              </w:rPr>
            </w:pPr>
            <w:hyperlink r:id="rId8" w:history="1">
              <w:r w:rsidR="00592D2E" w:rsidRPr="00F47FEA">
                <w:rPr>
                  <w:rFonts w:cstheme="minorHAnsi"/>
                  <w:color w:val="0000FF"/>
                  <w:sz w:val="20"/>
                  <w:szCs w:val="20"/>
                  <w:u w:val="single"/>
                  <w:bdr w:val="single" w:sz="2" w:space="0" w:color="auto" w:frame="1"/>
                </w:rPr>
                <w:t>arhiva@mepg.gov.me</w:t>
              </w:r>
            </w:hyperlink>
          </w:p>
          <w:p w14:paraId="37D12618" w14:textId="5C67D8EE" w:rsidR="00613E5A" w:rsidRPr="00F47FEA" w:rsidRDefault="00613E5A">
            <w:pPr>
              <w:jc w:val="both"/>
              <w:outlineLvl w:val="1"/>
              <w:rPr>
                <w:rFonts w:eastAsia="Times New Roman" w:cstheme="minorHAnsi"/>
                <w:bCs/>
                <w:sz w:val="20"/>
                <w:szCs w:val="20"/>
                <w:lang w:eastAsia="hr-HR"/>
              </w:rPr>
            </w:pPr>
          </w:p>
        </w:tc>
      </w:tr>
    </w:tbl>
    <w:p w14:paraId="6A9782B6" w14:textId="7FBECED2" w:rsidR="00672315" w:rsidRPr="00F47FEA" w:rsidRDefault="00672315">
      <w:pPr>
        <w:spacing w:after="0" w:line="240" w:lineRule="auto"/>
        <w:jc w:val="both"/>
        <w:rPr>
          <w:rFonts w:cstheme="minorHAnsi"/>
          <w:sz w:val="20"/>
          <w:szCs w:val="20"/>
        </w:rPr>
      </w:pPr>
    </w:p>
    <w:p w14:paraId="527D7C7E" w14:textId="494E808F" w:rsidR="00CF28D6" w:rsidRPr="00F47FEA" w:rsidRDefault="001C39F1" w:rsidP="00F47FEA">
      <w:pPr>
        <w:spacing w:after="0" w:line="240" w:lineRule="auto"/>
        <w:jc w:val="both"/>
        <w:rPr>
          <w:rFonts w:eastAsia="Times New Roman" w:cstheme="minorHAnsi"/>
          <w:b/>
          <w:bCs/>
          <w:sz w:val="20"/>
          <w:szCs w:val="20"/>
          <w:lang w:eastAsia="hr-HR"/>
        </w:rPr>
      </w:pPr>
      <w:r w:rsidRPr="00F47FEA">
        <w:rPr>
          <w:rFonts w:eastAsia="Times New Roman" w:cstheme="minorHAnsi"/>
          <w:b/>
          <w:bCs/>
          <w:sz w:val="20"/>
          <w:szCs w:val="20"/>
          <w:lang w:eastAsia="hr-HR"/>
        </w:rPr>
        <w:t xml:space="preserve">Nadležno tijelo i </w:t>
      </w:r>
      <w:r w:rsidR="009B5822" w:rsidRPr="00F47FEA">
        <w:rPr>
          <w:rFonts w:eastAsia="Times New Roman" w:cstheme="minorHAnsi"/>
          <w:b/>
          <w:bCs/>
          <w:sz w:val="20"/>
          <w:szCs w:val="20"/>
          <w:lang w:eastAsia="hr-HR"/>
        </w:rPr>
        <w:t xml:space="preserve">relevantni </w:t>
      </w:r>
      <w:r w:rsidR="00CA56C1" w:rsidRPr="00F47FEA">
        <w:rPr>
          <w:rFonts w:eastAsia="Times New Roman" w:cstheme="minorHAnsi"/>
          <w:b/>
          <w:bCs/>
          <w:sz w:val="20"/>
          <w:szCs w:val="20"/>
          <w:lang w:eastAsia="hr-HR"/>
        </w:rPr>
        <w:t>propisi</w:t>
      </w:r>
    </w:p>
    <w:p w14:paraId="3DC1AC9C" w14:textId="77777777" w:rsidR="008E4BE5" w:rsidRPr="00F47FEA" w:rsidRDefault="008E4BE5">
      <w:pPr>
        <w:spacing w:after="0" w:line="240" w:lineRule="auto"/>
        <w:jc w:val="both"/>
        <w:rPr>
          <w:rFonts w:eastAsia="Times New Roman" w:cstheme="minorHAnsi"/>
          <w:sz w:val="20"/>
          <w:szCs w:val="20"/>
          <w:lang w:eastAsia="hr-HR"/>
        </w:rPr>
      </w:pPr>
    </w:p>
    <w:p w14:paraId="2F8AF348" w14:textId="4533314D" w:rsidR="000F3B54" w:rsidRPr="00F47FEA" w:rsidRDefault="00CF28D6">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lastRenderedPageBreak/>
        <w:t>Ministarstvo</w:t>
      </w:r>
      <w:r w:rsidR="00607B0A" w:rsidRPr="00F47FEA">
        <w:rPr>
          <w:rFonts w:eastAsia="Times New Roman" w:cstheme="minorHAnsi"/>
          <w:sz w:val="20"/>
          <w:szCs w:val="20"/>
          <w:lang w:eastAsia="hr-HR"/>
        </w:rPr>
        <w:t>,</w:t>
      </w:r>
      <w:r w:rsidRPr="00F47FEA">
        <w:rPr>
          <w:rFonts w:eastAsia="Times New Roman" w:cstheme="minorHAnsi"/>
          <w:sz w:val="20"/>
          <w:szCs w:val="20"/>
          <w:lang w:eastAsia="hr-HR"/>
        </w:rPr>
        <w:t xml:space="preserve"> </w:t>
      </w:r>
      <w:r w:rsidR="00607B0A" w:rsidRPr="00F47FEA">
        <w:rPr>
          <w:rFonts w:eastAsia="Times New Roman" w:cstheme="minorHAnsi"/>
          <w:sz w:val="20"/>
          <w:szCs w:val="20"/>
          <w:lang w:eastAsia="hr-HR"/>
        </w:rPr>
        <w:t>ekologije prostornog planiranja i urbanizma</w:t>
      </w:r>
    </w:p>
    <w:p w14:paraId="4C390195" w14:textId="449EADD4" w:rsidR="00CF28D6" w:rsidRPr="00F47FEA" w:rsidRDefault="0011266E">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Ulica IV Proleterske brigade br. 19</w:t>
      </w:r>
      <w:r w:rsidR="0057347B" w:rsidRPr="00F47FEA">
        <w:rPr>
          <w:rFonts w:eastAsia="Times New Roman" w:cstheme="minorHAnsi"/>
          <w:sz w:val="20"/>
          <w:szCs w:val="20"/>
          <w:lang w:eastAsia="hr-HR"/>
        </w:rPr>
        <w:t xml:space="preserve"> Podgorica</w:t>
      </w:r>
    </w:p>
    <w:p w14:paraId="6AD9EBAD" w14:textId="3840612D" w:rsidR="00D11603" w:rsidRPr="00F47FEA" w:rsidRDefault="00D11603">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+382 20 446 200</w:t>
      </w:r>
    </w:p>
    <w:p w14:paraId="18DCC54E" w14:textId="258F0A79" w:rsidR="00D11603" w:rsidRPr="00F47FEA" w:rsidRDefault="00D11603">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+382 20 446 365</w:t>
      </w:r>
    </w:p>
    <w:p w14:paraId="5EC6EB03" w14:textId="70FA0856" w:rsidR="00CA56C1" w:rsidRPr="00F47FEA" w:rsidRDefault="00000000">
      <w:pPr>
        <w:spacing w:after="0" w:line="240" w:lineRule="auto"/>
        <w:jc w:val="both"/>
        <w:rPr>
          <w:rFonts w:eastAsia="Times New Roman" w:cstheme="minorHAnsi"/>
          <w:color w:val="0000FF"/>
          <w:sz w:val="20"/>
          <w:szCs w:val="20"/>
          <w:u w:val="single"/>
          <w:lang w:eastAsia="hr-HR"/>
        </w:rPr>
      </w:pPr>
      <w:hyperlink r:id="rId9" w:history="1">
        <w:r w:rsidR="00D11603" w:rsidRPr="00F47FEA">
          <w:rPr>
            <w:rStyle w:val="Hiperveza"/>
            <w:rFonts w:eastAsia="Times New Roman" w:cstheme="minorHAnsi"/>
            <w:sz w:val="20"/>
            <w:szCs w:val="20"/>
            <w:lang w:eastAsia="hr-HR"/>
          </w:rPr>
          <w:t>kabinet@mepg.gov.me</w:t>
        </w:r>
      </w:hyperlink>
    </w:p>
    <w:p w14:paraId="25182252" w14:textId="431ECC7E" w:rsidR="008E4BE5" w:rsidRPr="00F47FEA" w:rsidRDefault="00000000" w:rsidP="00D11603">
      <w:pPr>
        <w:spacing w:after="0" w:line="240" w:lineRule="auto"/>
        <w:jc w:val="both"/>
        <w:rPr>
          <w:rFonts w:eastAsia="Times New Roman" w:cstheme="minorHAnsi"/>
          <w:color w:val="0000FF"/>
          <w:sz w:val="20"/>
          <w:szCs w:val="20"/>
          <w:u w:val="single"/>
          <w:lang w:eastAsia="hr-HR"/>
        </w:rPr>
      </w:pPr>
      <w:hyperlink r:id="rId10" w:history="1">
        <w:r w:rsidR="001B1402" w:rsidRPr="00F47FEA">
          <w:rPr>
            <w:rStyle w:val="Hiperveza"/>
            <w:rFonts w:eastAsia="Times New Roman" w:cstheme="minorHAnsi"/>
            <w:sz w:val="20"/>
            <w:szCs w:val="20"/>
            <w:lang w:eastAsia="hr-HR"/>
          </w:rPr>
          <w:t>olivera.zivkovic@mepg.gov.me</w:t>
        </w:r>
      </w:hyperlink>
    </w:p>
    <w:p w14:paraId="00BA8A18" w14:textId="77777777" w:rsidR="00D11603" w:rsidRPr="00F47FEA" w:rsidRDefault="00D11603" w:rsidP="00D11603">
      <w:pPr>
        <w:spacing w:after="0" w:line="240" w:lineRule="auto"/>
        <w:jc w:val="both"/>
        <w:rPr>
          <w:rFonts w:eastAsia="Times New Roman" w:cstheme="minorHAnsi"/>
          <w:color w:val="0000FF"/>
          <w:sz w:val="20"/>
          <w:szCs w:val="20"/>
          <w:u w:val="single"/>
          <w:lang w:eastAsia="hr-HR"/>
        </w:rPr>
      </w:pPr>
    </w:p>
    <w:p w14:paraId="7C54A8DE" w14:textId="713501F7" w:rsidR="008E4BE5" w:rsidRPr="00F47FEA" w:rsidRDefault="00607B0A">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Inženjerska komora Crne Gore</w:t>
      </w:r>
    </w:p>
    <w:p w14:paraId="356DAD6B" w14:textId="6507F049" w:rsidR="009B5822" w:rsidRPr="00F47FEA" w:rsidRDefault="00607B0A">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Bulevar </w:t>
      </w:r>
      <w:proofErr w:type="spellStart"/>
      <w:r w:rsidRPr="00F47FEA">
        <w:rPr>
          <w:rFonts w:eastAsia="Times New Roman" w:cstheme="minorHAnsi"/>
          <w:sz w:val="20"/>
          <w:szCs w:val="20"/>
          <w:lang w:eastAsia="hr-HR"/>
        </w:rPr>
        <w:t>Džordža</w:t>
      </w:r>
      <w:proofErr w:type="spellEnd"/>
      <w:r w:rsidRPr="00F47FEA">
        <w:rPr>
          <w:rFonts w:eastAsia="Times New Roman" w:cstheme="minorHAnsi"/>
          <w:sz w:val="20"/>
          <w:szCs w:val="20"/>
          <w:lang w:eastAsia="hr-HR"/>
        </w:rPr>
        <w:t xml:space="preserve"> </w:t>
      </w:r>
      <w:proofErr w:type="spellStart"/>
      <w:r w:rsidRPr="00F47FEA">
        <w:rPr>
          <w:rFonts w:eastAsia="Times New Roman" w:cstheme="minorHAnsi"/>
          <w:sz w:val="20"/>
          <w:szCs w:val="20"/>
          <w:lang w:eastAsia="hr-HR"/>
        </w:rPr>
        <w:t>Vašingtona</w:t>
      </w:r>
      <w:proofErr w:type="spellEnd"/>
      <w:r w:rsidRPr="00F47FEA">
        <w:rPr>
          <w:rFonts w:eastAsia="Times New Roman" w:cstheme="minorHAnsi"/>
          <w:sz w:val="20"/>
          <w:szCs w:val="20"/>
          <w:lang w:eastAsia="hr-HR"/>
        </w:rPr>
        <w:t xml:space="preserve"> br. 31</w:t>
      </w:r>
      <w:r w:rsidR="0057347B" w:rsidRPr="00F47FEA">
        <w:rPr>
          <w:rFonts w:eastAsia="Times New Roman" w:cstheme="minorHAnsi"/>
          <w:sz w:val="20"/>
          <w:szCs w:val="20"/>
          <w:lang w:eastAsia="hr-HR"/>
        </w:rPr>
        <w:t xml:space="preserve"> Podgorica</w:t>
      </w:r>
    </w:p>
    <w:p w14:paraId="4BA2B8F0" w14:textId="1BF1EC26" w:rsidR="009B5822" w:rsidRPr="00F47FEA" w:rsidRDefault="009B5822">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+382 </w:t>
      </w:r>
      <w:r w:rsidR="00607B0A" w:rsidRPr="00F47FEA">
        <w:rPr>
          <w:rFonts w:eastAsia="Times New Roman" w:cstheme="minorHAnsi"/>
          <w:sz w:val="20"/>
          <w:szCs w:val="20"/>
          <w:lang w:eastAsia="hr-HR"/>
        </w:rPr>
        <w:t>20 228 295</w:t>
      </w:r>
    </w:p>
    <w:p w14:paraId="1032BBBE" w14:textId="51201DB9" w:rsidR="00CF28D6" w:rsidRPr="00F47FEA" w:rsidRDefault="001E1989">
      <w:pPr>
        <w:spacing w:after="0" w:line="240" w:lineRule="auto"/>
        <w:jc w:val="both"/>
        <w:rPr>
          <w:rFonts w:cstheme="minorHAnsi"/>
          <w:sz w:val="20"/>
          <w:szCs w:val="20"/>
        </w:rPr>
      </w:pPr>
      <w:hyperlink r:id="rId11" w:history="1">
        <w:r w:rsidRPr="00F47FEA">
          <w:rPr>
            <w:rStyle w:val="Hiperveza"/>
            <w:rFonts w:cstheme="minorHAnsi"/>
            <w:sz w:val="20"/>
            <w:szCs w:val="20"/>
          </w:rPr>
          <w:t>ing.komora@t-com.me</w:t>
        </w:r>
      </w:hyperlink>
      <w:r w:rsidRPr="00F47FEA">
        <w:rPr>
          <w:rFonts w:cstheme="minorHAnsi"/>
          <w:sz w:val="20"/>
          <w:szCs w:val="20"/>
        </w:rPr>
        <w:t xml:space="preserve"> </w:t>
      </w:r>
    </w:p>
    <w:p w14:paraId="7C99A49E" w14:textId="77777777" w:rsidR="00673489" w:rsidRPr="00F47FEA" w:rsidRDefault="00673489" w:rsidP="00673489">
      <w:pPr>
        <w:spacing w:after="0" w:line="240" w:lineRule="auto"/>
        <w:jc w:val="both"/>
        <w:rPr>
          <w:rFonts w:eastAsia="Times New Roman" w:cstheme="minorHAnsi"/>
          <w:sz w:val="20"/>
          <w:szCs w:val="20"/>
          <w:lang w:eastAsia="hr-HR"/>
        </w:rPr>
      </w:pPr>
    </w:p>
    <w:p w14:paraId="05591FD9" w14:textId="142A83B3" w:rsidR="00CA56C1" w:rsidRPr="00F47FEA" w:rsidRDefault="00406F00">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Zakon o planiranju prostora i izgradnji objekata (“Službeni list Crne Gore”, br. 64/17, 44/18, 63/18, 82/, 86/22 </w:t>
      </w:r>
      <w:r w:rsidR="00015412" w:rsidRPr="00F47FEA">
        <w:rPr>
          <w:rFonts w:eastAsia="Times New Roman" w:cstheme="minorHAnsi"/>
          <w:sz w:val="20"/>
          <w:szCs w:val="20"/>
          <w:lang w:eastAsia="hr-HR"/>
        </w:rPr>
        <w:t>i</w:t>
      </w:r>
      <w:r w:rsidRPr="00F47FEA">
        <w:rPr>
          <w:rFonts w:eastAsia="Times New Roman" w:cstheme="minorHAnsi"/>
          <w:sz w:val="20"/>
          <w:szCs w:val="20"/>
          <w:lang w:eastAsia="hr-HR"/>
        </w:rPr>
        <w:t xml:space="preserve"> 4/23)</w:t>
      </w:r>
      <w:r w:rsidR="0097336D" w:rsidRPr="00F47FEA">
        <w:rPr>
          <w:rFonts w:eastAsia="Times New Roman" w:cstheme="minorHAnsi"/>
          <w:sz w:val="20"/>
          <w:szCs w:val="20"/>
          <w:lang w:eastAsia="hr-HR"/>
        </w:rPr>
        <w:t>;</w:t>
      </w:r>
    </w:p>
    <w:p w14:paraId="39AAD537" w14:textId="3E0B29B8" w:rsidR="0097336D" w:rsidRPr="00F47FEA" w:rsidRDefault="0097336D">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Pravilnik o obrascima zahtjeva za obavljanje djelatnosti u oblasti izgradnje objekata ("Službeni list Crne Gore", br. 079/17);</w:t>
      </w:r>
    </w:p>
    <w:p w14:paraId="14CE9529" w14:textId="2D295EE9" w:rsidR="00406F00" w:rsidRPr="00F47FEA" w:rsidRDefault="00406F00" w:rsidP="00406F00">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Pravilnik o načinu i postupku izdavanja, mirovanja licence i načinu vođenja registara licenci</w:t>
      </w:r>
    </w:p>
    <w:p w14:paraId="472787AC" w14:textId="006B6057" w:rsidR="00CA56C1" w:rsidRPr="00F47FEA" w:rsidRDefault="00406F00">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("Službeni list Crne Gore", br. 079/17)</w:t>
      </w:r>
      <w:r w:rsidR="0097336D" w:rsidRPr="00F47FEA">
        <w:rPr>
          <w:rFonts w:eastAsia="Times New Roman" w:cstheme="minorHAnsi"/>
          <w:sz w:val="20"/>
          <w:szCs w:val="20"/>
          <w:lang w:eastAsia="hr-HR"/>
        </w:rPr>
        <w:t>;</w:t>
      </w:r>
    </w:p>
    <w:p w14:paraId="5903C76B" w14:textId="325BA82C" w:rsidR="00015412" w:rsidRPr="00F47FEA" w:rsidRDefault="00015412">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Pravilnik o programu i načinu polaganja stručnog ispita za obavljanje poslova izrade tehničke dokumentacije, odnosno građenja objekata ("Službeni list Crne Gore", br. 100/20)</w:t>
      </w:r>
      <w:r w:rsidR="0097336D" w:rsidRPr="00F47FEA">
        <w:rPr>
          <w:rFonts w:eastAsia="Times New Roman" w:cstheme="minorHAnsi"/>
          <w:sz w:val="20"/>
          <w:szCs w:val="20"/>
          <w:lang w:eastAsia="hr-HR"/>
        </w:rPr>
        <w:t>;</w:t>
      </w:r>
    </w:p>
    <w:p w14:paraId="786CC2BE" w14:textId="47EB8046" w:rsidR="00015412" w:rsidRPr="00F47FEA" w:rsidRDefault="00015412" w:rsidP="00015412">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Pravilnik o načinu vrednovanja stručnog usavršavanja </w:t>
      </w:r>
      <w:proofErr w:type="spellStart"/>
      <w:r w:rsidRPr="00F47FEA">
        <w:rPr>
          <w:rFonts w:eastAsia="Times New Roman" w:cstheme="minorHAnsi"/>
          <w:sz w:val="20"/>
          <w:szCs w:val="20"/>
          <w:lang w:eastAsia="hr-HR"/>
        </w:rPr>
        <w:t>ovlašćenog</w:t>
      </w:r>
      <w:proofErr w:type="spellEnd"/>
      <w:r w:rsidRPr="00F47FEA">
        <w:rPr>
          <w:rFonts w:eastAsia="Times New Roman" w:cstheme="minorHAnsi"/>
          <w:sz w:val="20"/>
          <w:szCs w:val="20"/>
          <w:lang w:eastAsia="hr-HR"/>
        </w:rPr>
        <w:t xml:space="preserve">  inženjera odnosno revizora</w:t>
      </w:r>
    </w:p>
    <w:p w14:paraId="528CA208" w14:textId="5F1BA6AE" w:rsidR="00CF28D6" w:rsidRPr="00F47FEA" w:rsidRDefault="00015412" w:rsidP="00015412">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("Službeni list Crne Gore", br. 089/22)</w:t>
      </w:r>
      <w:r w:rsidR="0097336D" w:rsidRPr="00F47FEA">
        <w:rPr>
          <w:rFonts w:eastAsia="Times New Roman" w:cstheme="minorHAnsi"/>
          <w:sz w:val="20"/>
          <w:szCs w:val="20"/>
          <w:lang w:eastAsia="hr-HR"/>
        </w:rPr>
        <w:t>;</w:t>
      </w:r>
    </w:p>
    <w:p w14:paraId="33527A62" w14:textId="32A80C2C" w:rsidR="00005904" w:rsidRPr="00F47FEA" w:rsidRDefault="00015412">
      <w:pPr>
        <w:spacing w:after="0" w:line="240" w:lineRule="auto"/>
        <w:jc w:val="both"/>
        <w:rPr>
          <w:rFonts w:cstheme="minorHAnsi"/>
          <w:sz w:val="20"/>
          <w:szCs w:val="20"/>
        </w:rPr>
      </w:pPr>
      <w:r w:rsidRPr="00F47FEA">
        <w:rPr>
          <w:rFonts w:eastAsia="Times New Roman" w:cstheme="minorHAnsi"/>
          <w:sz w:val="20"/>
          <w:szCs w:val="20"/>
          <w:lang w:eastAsia="hr-HR"/>
        </w:rPr>
        <w:t xml:space="preserve">Pravilnik o stručnom usavršavanju članova </w:t>
      </w:r>
      <w:r w:rsidR="004E287F" w:rsidRPr="00F47FEA">
        <w:rPr>
          <w:rFonts w:eastAsia="Times New Roman" w:cstheme="minorHAnsi"/>
          <w:sz w:val="20"/>
          <w:szCs w:val="20"/>
          <w:lang w:eastAsia="hr-HR"/>
        </w:rPr>
        <w:t>K</w:t>
      </w:r>
      <w:r w:rsidRPr="00F47FEA">
        <w:rPr>
          <w:rFonts w:eastAsia="Times New Roman" w:cstheme="minorHAnsi"/>
          <w:sz w:val="20"/>
          <w:szCs w:val="20"/>
          <w:lang w:eastAsia="hr-HR"/>
        </w:rPr>
        <w:t>omore ("Službeni list Crne Gore", br. 061/22 i 108/22</w:t>
      </w:r>
      <w:r w:rsidRPr="00F47FEA">
        <w:rPr>
          <w:rFonts w:cstheme="minorHAnsi"/>
          <w:sz w:val="20"/>
          <w:szCs w:val="20"/>
        </w:rPr>
        <w:t>)</w:t>
      </w:r>
      <w:r w:rsidR="0097336D" w:rsidRPr="00F47FEA">
        <w:rPr>
          <w:rFonts w:cstheme="minorHAnsi"/>
          <w:sz w:val="20"/>
          <w:szCs w:val="20"/>
        </w:rPr>
        <w:t>;</w:t>
      </w:r>
    </w:p>
    <w:p w14:paraId="5DCB6877" w14:textId="1EF82784" w:rsidR="004E287F" w:rsidRPr="00F47FEA" w:rsidRDefault="004E287F">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Pravilnik o visini članarine u Inženjerskoj </w:t>
      </w:r>
      <w:r w:rsidR="00607B0A" w:rsidRPr="00F47FEA">
        <w:rPr>
          <w:rFonts w:eastAsia="Times New Roman" w:cstheme="minorHAnsi"/>
          <w:sz w:val="20"/>
          <w:szCs w:val="20"/>
          <w:lang w:eastAsia="hr-HR"/>
        </w:rPr>
        <w:t>k</w:t>
      </w:r>
      <w:r w:rsidRPr="00F47FEA">
        <w:rPr>
          <w:rFonts w:eastAsia="Times New Roman" w:cstheme="minorHAnsi"/>
          <w:sz w:val="20"/>
          <w:szCs w:val="20"/>
          <w:lang w:eastAsia="hr-HR"/>
        </w:rPr>
        <w:t>omori Crne Gore ("Službeni list Crne Gore", br. 025/19)</w:t>
      </w:r>
      <w:r w:rsidR="0097336D" w:rsidRPr="00F47FEA">
        <w:rPr>
          <w:rFonts w:eastAsia="Times New Roman" w:cstheme="minorHAnsi"/>
          <w:sz w:val="20"/>
          <w:szCs w:val="20"/>
          <w:lang w:eastAsia="hr-HR"/>
        </w:rPr>
        <w:t>;</w:t>
      </w:r>
    </w:p>
    <w:p w14:paraId="32ECE657" w14:textId="69967B8F" w:rsidR="00865E53" w:rsidRPr="00F47FEA" w:rsidRDefault="00865E53">
      <w:pPr>
        <w:spacing w:after="0" w:line="240" w:lineRule="auto"/>
        <w:jc w:val="both"/>
        <w:rPr>
          <w:rFonts w:eastAsia="Times New Roman" w:cstheme="minorHAnsi"/>
          <w:sz w:val="20"/>
          <w:szCs w:val="20"/>
          <w:lang w:eastAsia="hr-HR"/>
        </w:rPr>
      </w:pPr>
      <w:r w:rsidRPr="00F47FEA">
        <w:rPr>
          <w:rFonts w:eastAsia="Times New Roman" w:cstheme="minorHAnsi"/>
          <w:sz w:val="20"/>
          <w:szCs w:val="20"/>
          <w:lang w:eastAsia="hr-HR"/>
        </w:rPr>
        <w:t xml:space="preserve">Odluka </w:t>
      </w:r>
      <w:r w:rsidR="00A27011" w:rsidRPr="00F47FEA">
        <w:rPr>
          <w:rFonts w:eastAsia="Times New Roman" w:cstheme="minorHAnsi"/>
          <w:sz w:val="20"/>
          <w:szCs w:val="20"/>
          <w:lang w:eastAsia="hr-HR"/>
        </w:rPr>
        <w:t>kojom se utvrđuje visina naknade za polaganje stručnog ispita od 200 eura po kandidatu</w:t>
      </w:r>
      <w:r w:rsidR="0097336D" w:rsidRPr="00F47FEA">
        <w:rPr>
          <w:rFonts w:eastAsia="Times New Roman" w:cstheme="minorHAnsi"/>
          <w:sz w:val="20"/>
          <w:szCs w:val="20"/>
          <w:lang w:eastAsia="hr-HR"/>
        </w:rPr>
        <w:t>;</w:t>
      </w:r>
    </w:p>
    <w:p w14:paraId="0D4DD875" w14:textId="6079F92E" w:rsidR="00AB2D68" w:rsidRPr="00F47FEA" w:rsidRDefault="00AB2D68">
      <w:pPr>
        <w:spacing w:after="0" w:line="240" w:lineRule="auto"/>
        <w:jc w:val="both"/>
        <w:rPr>
          <w:rFonts w:eastAsia="Times New Roman" w:cstheme="minorHAnsi"/>
          <w:b/>
          <w:bCs/>
          <w:sz w:val="20"/>
          <w:szCs w:val="20"/>
          <w:lang w:eastAsia="hr-HR"/>
        </w:rPr>
      </w:pPr>
    </w:p>
    <w:p w14:paraId="7830F0DC" w14:textId="4B6D2429" w:rsidR="000C5190" w:rsidRPr="00F47FEA" w:rsidRDefault="00AB2D68" w:rsidP="00F47FEA">
      <w:pPr>
        <w:spacing w:after="0" w:line="240" w:lineRule="auto"/>
        <w:jc w:val="both"/>
        <w:rPr>
          <w:rFonts w:eastAsia="Times New Roman" w:cstheme="minorHAnsi"/>
          <w:b/>
          <w:bCs/>
          <w:sz w:val="20"/>
          <w:szCs w:val="20"/>
          <w:lang w:eastAsia="hr-HR"/>
        </w:rPr>
      </w:pPr>
      <w:r w:rsidRPr="00F47FEA">
        <w:rPr>
          <w:rFonts w:eastAsia="Times New Roman" w:cstheme="minorHAnsi"/>
          <w:b/>
          <w:bCs/>
          <w:sz w:val="20"/>
          <w:szCs w:val="20"/>
          <w:lang w:eastAsia="hr-HR"/>
        </w:rPr>
        <w:t>D</w:t>
      </w:r>
      <w:r w:rsidR="002D7389" w:rsidRPr="00F47FEA">
        <w:rPr>
          <w:rFonts w:eastAsia="Times New Roman" w:cstheme="minorHAnsi"/>
          <w:b/>
          <w:bCs/>
          <w:sz w:val="20"/>
          <w:szCs w:val="20"/>
          <w:lang w:eastAsia="hr-HR"/>
        </w:rPr>
        <w:t>ozvole</w:t>
      </w:r>
    </w:p>
    <w:p w14:paraId="798F8655" w14:textId="77777777" w:rsidR="000C5190" w:rsidRPr="00F47FEA" w:rsidRDefault="000C5190">
      <w:pPr>
        <w:spacing w:after="0" w:line="240" w:lineRule="auto"/>
        <w:jc w:val="both"/>
        <w:rPr>
          <w:rFonts w:eastAsia="Times New Roman" w:cstheme="minorHAnsi"/>
          <w:bCs/>
          <w:sz w:val="20"/>
          <w:szCs w:val="20"/>
          <w:lang w:eastAsia="hr-HR"/>
        </w:rPr>
      </w:pPr>
    </w:p>
    <w:p w14:paraId="12217067" w14:textId="3822E4CF" w:rsidR="000C5190" w:rsidRPr="00F47FEA" w:rsidRDefault="001E1989">
      <w:pPr>
        <w:spacing w:after="0" w:line="240" w:lineRule="auto"/>
        <w:jc w:val="both"/>
        <w:rPr>
          <w:rFonts w:eastAsia="Times New Roman" w:cstheme="minorHAnsi"/>
          <w:bCs/>
          <w:sz w:val="20"/>
          <w:szCs w:val="20"/>
          <w:lang w:eastAsia="hr-HR"/>
        </w:rPr>
      </w:pPr>
      <w:r w:rsidRPr="00F47FEA">
        <w:rPr>
          <w:rFonts w:eastAsia="Times New Roman" w:cstheme="minorHAnsi"/>
          <w:bCs/>
          <w:sz w:val="20"/>
          <w:szCs w:val="20"/>
          <w:lang w:eastAsia="hr-HR"/>
        </w:rPr>
        <w:t>Rok</w:t>
      </w:r>
      <w:r w:rsidR="000C5190" w:rsidRPr="00F47FEA">
        <w:rPr>
          <w:rFonts w:eastAsia="Times New Roman" w:cstheme="minorHAnsi"/>
          <w:bCs/>
          <w:sz w:val="20"/>
          <w:szCs w:val="20"/>
          <w:lang w:eastAsia="hr-HR"/>
        </w:rPr>
        <w:t xml:space="preserve">: </w:t>
      </w:r>
      <w:r w:rsidRPr="00F47FEA">
        <w:rPr>
          <w:rFonts w:eastAsia="Times New Roman" w:cstheme="minorHAnsi"/>
          <w:bCs/>
          <w:sz w:val="20"/>
          <w:szCs w:val="20"/>
          <w:lang w:eastAsia="hr-HR"/>
        </w:rPr>
        <w:t>8</w:t>
      </w:r>
      <w:r w:rsidR="000C5190" w:rsidRPr="00F47FEA">
        <w:rPr>
          <w:rFonts w:eastAsia="Times New Roman" w:cstheme="minorHAnsi"/>
          <w:bCs/>
          <w:sz w:val="20"/>
          <w:szCs w:val="20"/>
          <w:lang w:eastAsia="hr-HR"/>
        </w:rPr>
        <w:t xml:space="preserve"> dana</w:t>
      </w:r>
    </w:p>
    <w:p w14:paraId="27E1ED45" w14:textId="77777777" w:rsidR="00CF28D6" w:rsidRPr="00F47FEA" w:rsidRDefault="00CF28D6">
      <w:pPr>
        <w:spacing w:after="0" w:line="240" w:lineRule="auto"/>
        <w:jc w:val="both"/>
        <w:rPr>
          <w:rFonts w:eastAsia="Times New Roman" w:cstheme="minorHAnsi"/>
          <w:b/>
          <w:bCs/>
          <w:sz w:val="20"/>
          <w:szCs w:val="20"/>
          <w:lang w:eastAsia="hr-HR"/>
        </w:rPr>
      </w:pPr>
    </w:p>
    <w:p w14:paraId="21583F58" w14:textId="445E3F0F" w:rsidR="00CF28D6" w:rsidRPr="00F47FEA" w:rsidRDefault="00CA56C1" w:rsidP="00F47FEA">
      <w:pPr>
        <w:spacing w:after="0" w:line="240" w:lineRule="auto"/>
        <w:jc w:val="both"/>
        <w:rPr>
          <w:rFonts w:eastAsia="Times New Roman" w:cstheme="minorHAnsi"/>
          <w:b/>
          <w:bCs/>
          <w:sz w:val="20"/>
          <w:szCs w:val="20"/>
          <w:lang w:eastAsia="hr-HR"/>
        </w:rPr>
      </w:pPr>
      <w:r w:rsidRPr="00F47FEA">
        <w:rPr>
          <w:rFonts w:eastAsia="Times New Roman" w:cstheme="minorHAnsi"/>
          <w:b/>
          <w:bCs/>
          <w:sz w:val="20"/>
          <w:szCs w:val="20"/>
          <w:lang w:eastAsia="hr-HR"/>
        </w:rPr>
        <w:t>Pravni lijekovi</w:t>
      </w:r>
    </w:p>
    <w:p w14:paraId="2C1E20EA" w14:textId="77777777" w:rsidR="008E4BE5" w:rsidRPr="00F47FEA" w:rsidRDefault="008E4BE5">
      <w:pPr>
        <w:spacing w:after="0" w:line="240" w:lineRule="auto"/>
        <w:jc w:val="both"/>
        <w:rPr>
          <w:rFonts w:eastAsia="Times New Roman" w:cstheme="minorHAnsi"/>
          <w:sz w:val="20"/>
          <w:szCs w:val="20"/>
          <w:lang w:eastAsia="hr-HR"/>
        </w:rPr>
      </w:pPr>
    </w:p>
    <w:p w14:paraId="3745C64B" w14:textId="7B4BEB68" w:rsidR="0057347B" w:rsidRPr="00F47FEA" w:rsidRDefault="00E77AA8">
      <w:pPr>
        <w:spacing w:after="0" w:line="240" w:lineRule="auto"/>
        <w:jc w:val="both"/>
        <w:rPr>
          <w:rFonts w:eastAsia="Times New Roman" w:cstheme="minorHAnsi"/>
          <w:color w:val="FF0000"/>
          <w:sz w:val="20"/>
          <w:szCs w:val="20"/>
          <w:lang w:eastAsia="hr-HR"/>
        </w:rPr>
      </w:pPr>
      <w:r w:rsidRPr="00F47FEA">
        <w:rPr>
          <w:rFonts w:eastAsia="Times New Roman" w:cstheme="minorHAnsi"/>
          <w:sz w:val="20"/>
          <w:szCs w:val="20"/>
          <w:lang w:eastAsia="hr-HR"/>
        </w:rPr>
        <w:t xml:space="preserve">Mogućnost </w:t>
      </w:r>
      <w:r w:rsidR="0057347B" w:rsidRPr="00F47FEA">
        <w:rPr>
          <w:rFonts w:eastAsia="Times New Roman" w:cstheme="minorHAnsi"/>
          <w:sz w:val="20"/>
          <w:szCs w:val="20"/>
          <w:lang w:eastAsia="hr-HR"/>
        </w:rPr>
        <w:t>tužbe</w:t>
      </w:r>
      <w:r w:rsidR="00CF28D6" w:rsidRPr="00F47FEA">
        <w:rPr>
          <w:rFonts w:eastAsia="Times New Roman" w:cstheme="minorHAnsi"/>
          <w:sz w:val="20"/>
          <w:szCs w:val="20"/>
          <w:lang w:eastAsia="hr-HR"/>
        </w:rPr>
        <w:t xml:space="preserve"> </w:t>
      </w:r>
      <w:r w:rsidR="006139F6" w:rsidRPr="00F47FEA">
        <w:rPr>
          <w:rFonts w:eastAsia="Times New Roman" w:cstheme="minorHAnsi"/>
          <w:sz w:val="20"/>
          <w:szCs w:val="20"/>
          <w:lang w:eastAsia="hr-HR"/>
        </w:rPr>
        <w:t xml:space="preserve">u roku od </w:t>
      </w:r>
      <w:r w:rsidR="0057347B" w:rsidRPr="00F47FEA">
        <w:rPr>
          <w:rFonts w:eastAsia="Times New Roman" w:cstheme="minorHAnsi"/>
          <w:sz w:val="20"/>
          <w:szCs w:val="20"/>
          <w:lang w:eastAsia="hr-HR"/>
        </w:rPr>
        <w:t>30</w:t>
      </w:r>
      <w:r w:rsidR="006139F6" w:rsidRPr="00F47FEA">
        <w:rPr>
          <w:rFonts w:eastAsia="Times New Roman" w:cstheme="minorHAnsi"/>
          <w:sz w:val="20"/>
          <w:szCs w:val="20"/>
          <w:lang w:eastAsia="hr-HR"/>
        </w:rPr>
        <w:t xml:space="preserve"> dana </w:t>
      </w:r>
      <w:r w:rsidR="0057347B" w:rsidRPr="00F47FEA">
        <w:rPr>
          <w:rFonts w:eastAsia="Times New Roman" w:cstheme="minorHAnsi"/>
          <w:sz w:val="20"/>
          <w:szCs w:val="20"/>
          <w:lang w:eastAsia="hr-HR"/>
        </w:rPr>
        <w:t>Upravnom sudu</w:t>
      </w:r>
      <w:r w:rsidR="009B5822" w:rsidRPr="00F47FEA">
        <w:rPr>
          <w:rFonts w:eastAsia="Times New Roman" w:cstheme="minorHAnsi"/>
          <w:sz w:val="20"/>
          <w:szCs w:val="20"/>
          <w:lang w:eastAsia="hr-HR"/>
        </w:rPr>
        <w:t xml:space="preserve">, </w:t>
      </w:r>
      <w:hyperlink r:id="rId12" w:anchor="!najkraci-put/;42.444047,19.246348,Upravni%20sud%20Crne%20Gore,%20Svetog%20Petra%20Cetinjskog%20130,%2081000%20Podgorica/1" w:history="1">
        <w:r w:rsidR="0057347B" w:rsidRPr="00F47FEA">
          <w:rPr>
            <w:rFonts w:cstheme="minorHAnsi"/>
            <w:color w:val="222222"/>
            <w:sz w:val="20"/>
            <w:szCs w:val="20"/>
            <w:u w:val="single"/>
            <w:bdr w:val="none" w:sz="0" w:space="0" w:color="auto" w:frame="1"/>
            <w:shd w:val="clear" w:color="auto" w:fill="FFFFFF"/>
          </w:rPr>
          <w:t>Svetog Petra Cetinjskog 130, Podgorica</w:t>
        </w:r>
      </w:hyperlink>
    </w:p>
    <w:p w14:paraId="43EFF500" w14:textId="77777777" w:rsidR="009F0F64" w:rsidRPr="00F47FEA" w:rsidRDefault="009F0F64">
      <w:pPr>
        <w:spacing w:after="0" w:line="240" w:lineRule="auto"/>
        <w:jc w:val="both"/>
        <w:rPr>
          <w:rFonts w:eastAsia="Times New Roman" w:cstheme="minorHAnsi"/>
          <w:color w:val="FF0000"/>
          <w:sz w:val="20"/>
          <w:szCs w:val="20"/>
          <w:lang w:eastAsia="hr-HR"/>
        </w:rPr>
      </w:pPr>
    </w:p>
    <w:p w14:paraId="240B77F5" w14:textId="10E90841" w:rsidR="009C0FAF" w:rsidRPr="00F47FEA" w:rsidRDefault="001E1989" w:rsidP="005D66C1">
      <w:pPr>
        <w:spacing w:after="0" w:line="240" w:lineRule="auto"/>
        <w:jc w:val="both"/>
        <w:rPr>
          <w:rFonts w:cstheme="minorHAnsi"/>
          <w:sz w:val="20"/>
          <w:szCs w:val="20"/>
        </w:rPr>
      </w:pPr>
      <w:r w:rsidRPr="00F47FEA">
        <w:rPr>
          <w:rFonts w:eastAsia="Times New Roman" w:cstheme="minorHAnsi"/>
          <w:sz w:val="20"/>
          <w:szCs w:val="20"/>
          <w:lang w:eastAsia="hr-HR"/>
        </w:rPr>
        <w:t>1.3.2023.</w:t>
      </w:r>
    </w:p>
    <w:sectPr w:rsidR="009C0FAF" w:rsidRPr="00F47FE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AEAC" w14:textId="77777777" w:rsidR="006C7B9C" w:rsidRDefault="006C7B9C" w:rsidP="00CD17D7">
      <w:pPr>
        <w:spacing w:after="0" w:line="240" w:lineRule="auto"/>
      </w:pPr>
      <w:r>
        <w:separator/>
      </w:r>
    </w:p>
  </w:endnote>
  <w:endnote w:type="continuationSeparator" w:id="0">
    <w:p w14:paraId="21B536A9" w14:textId="77777777" w:rsidR="006C7B9C" w:rsidRDefault="006C7B9C" w:rsidP="00CD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1B42" w14:textId="77777777" w:rsidR="006C7B9C" w:rsidRDefault="006C7B9C" w:rsidP="00CD17D7">
      <w:pPr>
        <w:spacing w:after="0" w:line="240" w:lineRule="auto"/>
      </w:pPr>
      <w:r>
        <w:separator/>
      </w:r>
    </w:p>
  </w:footnote>
  <w:footnote w:type="continuationSeparator" w:id="0">
    <w:p w14:paraId="2438642F" w14:textId="77777777" w:rsidR="006C7B9C" w:rsidRDefault="006C7B9C" w:rsidP="00CD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52E6" w14:textId="77777777" w:rsidR="00CD17D7" w:rsidRPr="00DD45E6" w:rsidRDefault="00CD17D7" w:rsidP="00CD17D7">
    <w:pPr>
      <w:spacing w:after="0" w:line="240" w:lineRule="auto"/>
      <w:jc w:val="center"/>
      <w:rPr>
        <w:rFonts w:ascii="Arial" w:hAnsi="Arial" w:cs="Arial"/>
        <w:b/>
      </w:rPr>
    </w:pPr>
    <w:r w:rsidRPr="00DD45E6">
      <w:rPr>
        <w:rFonts w:ascii="Arial" w:hAnsi="Arial" w:cs="Arial"/>
        <w:b/>
      </w:rPr>
      <w:t>OBRAZAC</w:t>
    </w:r>
  </w:p>
  <w:p w14:paraId="03EA05AB" w14:textId="77777777" w:rsidR="00CD17D7" w:rsidRPr="00DD45E6" w:rsidRDefault="00CD17D7" w:rsidP="00CD17D7">
    <w:pPr>
      <w:spacing w:after="0" w:line="240" w:lineRule="auto"/>
      <w:jc w:val="center"/>
      <w:rPr>
        <w:rFonts w:ascii="Arial" w:hAnsi="Arial" w:cs="Arial"/>
        <w:b/>
      </w:rPr>
    </w:pPr>
    <w:r w:rsidRPr="00DD45E6">
      <w:rPr>
        <w:rFonts w:ascii="Arial" w:hAnsi="Arial" w:cs="Arial"/>
        <w:b/>
      </w:rPr>
      <w:t>za dostavljanje sektorskih informacija</w:t>
    </w:r>
  </w:p>
  <w:p w14:paraId="141D0791" w14:textId="77777777" w:rsidR="00CD17D7" w:rsidRDefault="00CD17D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8851F4"/>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57D346C"/>
    <w:multiLevelType w:val="hybridMultilevel"/>
    <w:tmpl w:val="B94E69F2"/>
    <w:lvl w:ilvl="0" w:tplc="6ABE8802">
      <w:numFmt w:val="bullet"/>
      <w:lvlText w:val="•"/>
      <w:lvlJc w:val="left"/>
      <w:pPr>
        <w:ind w:left="720" w:hanging="360"/>
      </w:pPr>
      <w:rPr>
        <w:rFonts w:hint="default"/>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4EDD"/>
    <w:multiLevelType w:val="hybridMultilevel"/>
    <w:tmpl w:val="AEB4E1B4"/>
    <w:lvl w:ilvl="0" w:tplc="7116E7B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0973DB"/>
    <w:multiLevelType w:val="multilevel"/>
    <w:tmpl w:val="EF8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16BA4"/>
    <w:multiLevelType w:val="hybridMultilevel"/>
    <w:tmpl w:val="3C22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A4942"/>
    <w:multiLevelType w:val="hybridMultilevel"/>
    <w:tmpl w:val="5906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3361"/>
    <w:multiLevelType w:val="hybridMultilevel"/>
    <w:tmpl w:val="B28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64B8"/>
    <w:multiLevelType w:val="hybridMultilevel"/>
    <w:tmpl w:val="D9E6F63A"/>
    <w:lvl w:ilvl="0" w:tplc="D4CC24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A363D"/>
    <w:multiLevelType w:val="hybridMultilevel"/>
    <w:tmpl w:val="2520C6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336CD"/>
    <w:multiLevelType w:val="hybridMultilevel"/>
    <w:tmpl w:val="4E30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558"/>
    <w:multiLevelType w:val="hybridMultilevel"/>
    <w:tmpl w:val="8E5E5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1E4FE1"/>
    <w:multiLevelType w:val="hybridMultilevel"/>
    <w:tmpl w:val="5DB67974"/>
    <w:lvl w:ilvl="0" w:tplc="B1522CE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A36CD"/>
    <w:multiLevelType w:val="hybridMultilevel"/>
    <w:tmpl w:val="087E34BC"/>
    <w:lvl w:ilvl="0" w:tplc="4828A896">
      <w:numFmt w:val="bullet"/>
      <w:lvlText w:val="-"/>
      <w:lvlJc w:val="left"/>
      <w:pPr>
        <w:ind w:left="644" w:hanging="360"/>
      </w:pPr>
      <w:rPr>
        <w:rFonts w:ascii="Calibri" w:eastAsiaTheme="minorHAnsi" w:hAnsi="Calibri" w:cstheme="minorBidi" w:hint="default"/>
        <w:b/>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35485A08"/>
    <w:multiLevelType w:val="hybridMultilevel"/>
    <w:tmpl w:val="91947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8D5605"/>
    <w:multiLevelType w:val="hybridMultilevel"/>
    <w:tmpl w:val="7B32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04C5"/>
    <w:multiLevelType w:val="hybridMultilevel"/>
    <w:tmpl w:val="118474C4"/>
    <w:lvl w:ilvl="0" w:tplc="46407796">
      <w:start w:val="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7A20"/>
    <w:multiLevelType w:val="hybridMultilevel"/>
    <w:tmpl w:val="4FAE1D58"/>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B524A84"/>
    <w:multiLevelType w:val="hybridMultilevel"/>
    <w:tmpl w:val="287ED334"/>
    <w:lvl w:ilvl="0" w:tplc="041A000B">
      <w:start w:val="5"/>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C7460B"/>
    <w:multiLevelType w:val="hybridMultilevel"/>
    <w:tmpl w:val="26666BB4"/>
    <w:lvl w:ilvl="0" w:tplc="082E221E">
      <w:start w:val="19"/>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53619D"/>
    <w:multiLevelType w:val="hybridMultilevel"/>
    <w:tmpl w:val="16A4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722D2"/>
    <w:multiLevelType w:val="hybridMultilevel"/>
    <w:tmpl w:val="9AF2DFF6"/>
    <w:lvl w:ilvl="0" w:tplc="6ABE8802">
      <w:numFmt w:val="bullet"/>
      <w:lvlText w:val="•"/>
      <w:lvlJc w:val="left"/>
      <w:pPr>
        <w:ind w:left="1004" w:hanging="360"/>
      </w:pPr>
      <w:rPr>
        <w:rFonts w:hint="default"/>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1BC6E51"/>
    <w:multiLevelType w:val="hybridMultilevel"/>
    <w:tmpl w:val="9E76B262"/>
    <w:lvl w:ilvl="0" w:tplc="7AB6FDC8">
      <w:start w:val="5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8E6B53"/>
    <w:multiLevelType w:val="hybridMultilevel"/>
    <w:tmpl w:val="B77EF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EB15A9"/>
    <w:multiLevelType w:val="hybridMultilevel"/>
    <w:tmpl w:val="4246E2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C336121"/>
    <w:multiLevelType w:val="multilevel"/>
    <w:tmpl w:val="EFB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721BB"/>
    <w:multiLevelType w:val="hybridMultilevel"/>
    <w:tmpl w:val="A3A68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A0BD3"/>
    <w:multiLevelType w:val="multilevel"/>
    <w:tmpl w:val="ADA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935A2"/>
    <w:multiLevelType w:val="hybridMultilevel"/>
    <w:tmpl w:val="68E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5612F"/>
    <w:multiLevelType w:val="hybridMultilevel"/>
    <w:tmpl w:val="1B247FAC"/>
    <w:lvl w:ilvl="0" w:tplc="6ABE8802">
      <w:numFmt w:val="bullet"/>
      <w:lvlText w:val="•"/>
      <w:lvlJc w:val="left"/>
      <w:pPr>
        <w:ind w:left="1440" w:hanging="360"/>
      </w:pPr>
      <w:rPr>
        <w:rFonts w:hint="default"/>
        <w:lang w:val="hr-HR"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732C10"/>
    <w:multiLevelType w:val="hybridMultilevel"/>
    <w:tmpl w:val="A4303A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717A26B9"/>
    <w:multiLevelType w:val="multilevel"/>
    <w:tmpl w:val="8FFE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A572D"/>
    <w:multiLevelType w:val="multilevel"/>
    <w:tmpl w:val="5AC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01319"/>
    <w:multiLevelType w:val="multilevel"/>
    <w:tmpl w:val="D89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C2A5C"/>
    <w:multiLevelType w:val="hybridMultilevel"/>
    <w:tmpl w:val="854092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13468"/>
    <w:multiLevelType w:val="multilevel"/>
    <w:tmpl w:val="734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A5B73"/>
    <w:multiLevelType w:val="hybridMultilevel"/>
    <w:tmpl w:val="675CD3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992984">
    <w:abstractNumId w:val="30"/>
  </w:num>
  <w:num w:numId="2" w16cid:durableId="475682727">
    <w:abstractNumId w:val="34"/>
  </w:num>
  <w:num w:numId="3" w16cid:durableId="1066075706">
    <w:abstractNumId w:val="24"/>
  </w:num>
  <w:num w:numId="4" w16cid:durableId="1078553713">
    <w:abstractNumId w:val="31"/>
  </w:num>
  <w:num w:numId="5" w16cid:durableId="404105985">
    <w:abstractNumId w:val="26"/>
  </w:num>
  <w:num w:numId="6" w16cid:durableId="278878933">
    <w:abstractNumId w:val="3"/>
  </w:num>
  <w:num w:numId="7" w16cid:durableId="173151102">
    <w:abstractNumId w:val="33"/>
  </w:num>
  <w:num w:numId="8" w16cid:durableId="1655177899">
    <w:abstractNumId w:val="23"/>
  </w:num>
  <w:num w:numId="9" w16cid:durableId="338771530">
    <w:abstractNumId w:val="21"/>
  </w:num>
  <w:num w:numId="10" w16cid:durableId="1878620173">
    <w:abstractNumId w:val="0"/>
  </w:num>
  <w:num w:numId="11" w16cid:durableId="1431664719">
    <w:abstractNumId w:val="2"/>
  </w:num>
  <w:num w:numId="12" w16cid:durableId="1239485513">
    <w:abstractNumId w:val="17"/>
  </w:num>
  <w:num w:numId="13" w16cid:durableId="891310743">
    <w:abstractNumId w:val="29"/>
  </w:num>
  <w:num w:numId="14" w16cid:durableId="1336761104">
    <w:abstractNumId w:val="18"/>
  </w:num>
  <w:num w:numId="15" w16cid:durableId="1874270720">
    <w:abstractNumId w:val="16"/>
  </w:num>
  <w:num w:numId="16" w16cid:durableId="514656379">
    <w:abstractNumId w:val="13"/>
  </w:num>
  <w:num w:numId="17" w16cid:durableId="33774280">
    <w:abstractNumId w:val="22"/>
  </w:num>
  <w:num w:numId="18" w16cid:durableId="1887254047">
    <w:abstractNumId w:val="12"/>
  </w:num>
  <w:num w:numId="19" w16cid:durableId="508561577">
    <w:abstractNumId w:val="10"/>
  </w:num>
  <w:num w:numId="20" w16cid:durableId="2106536202">
    <w:abstractNumId w:val="25"/>
  </w:num>
  <w:num w:numId="21" w16cid:durableId="183175334">
    <w:abstractNumId w:val="4"/>
  </w:num>
  <w:num w:numId="22" w16cid:durableId="651908255">
    <w:abstractNumId w:val="15"/>
  </w:num>
  <w:num w:numId="23" w16cid:durableId="237328583">
    <w:abstractNumId w:val="11"/>
  </w:num>
  <w:num w:numId="24" w16cid:durableId="1826430413">
    <w:abstractNumId w:val="27"/>
  </w:num>
  <w:num w:numId="25" w16cid:durableId="38020151">
    <w:abstractNumId w:val="6"/>
  </w:num>
  <w:num w:numId="26" w16cid:durableId="1443767885">
    <w:abstractNumId w:val="14"/>
  </w:num>
  <w:num w:numId="27" w16cid:durableId="27992766">
    <w:abstractNumId w:val="19"/>
  </w:num>
  <w:num w:numId="28" w16cid:durableId="1762487230">
    <w:abstractNumId w:val="32"/>
  </w:num>
  <w:num w:numId="29" w16cid:durableId="218983688">
    <w:abstractNumId w:val="9"/>
  </w:num>
  <w:num w:numId="30" w16cid:durableId="2073700154">
    <w:abstractNumId w:val="35"/>
  </w:num>
  <w:num w:numId="31" w16cid:durableId="1165130542">
    <w:abstractNumId w:val="5"/>
  </w:num>
  <w:num w:numId="32" w16cid:durableId="1752266240">
    <w:abstractNumId w:val="8"/>
  </w:num>
  <w:num w:numId="33" w16cid:durableId="495192688">
    <w:abstractNumId w:val="7"/>
  </w:num>
  <w:num w:numId="34" w16cid:durableId="890649676">
    <w:abstractNumId w:val="1"/>
  </w:num>
  <w:num w:numId="35" w16cid:durableId="1498307968">
    <w:abstractNumId w:val="28"/>
  </w:num>
  <w:num w:numId="36" w16cid:durableId="424894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C1"/>
    <w:rsid w:val="00005904"/>
    <w:rsid w:val="00007E5D"/>
    <w:rsid w:val="0001230D"/>
    <w:rsid w:val="00015412"/>
    <w:rsid w:val="000247BD"/>
    <w:rsid w:val="00057641"/>
    <w:rsid w:val="00083D3C"/>
    <w:rsid w:val="000879F1"/>
    <w:rsid w:val="00093761"/>
    <w:rsid w:val="000B162F"/>
    <w:rsid w:val="000C5190"/>
    <w:rsid w:val="000D3783"/>
    <w:rsid w:val="000F1FEB"/>
    <w:rsid w:val="000F3B54"/>
    <w:rsid w:val="000F4F6E"/>
    <w:rsid w:val="00103737"/>
    <w:rsid w:val="001122F7"/>
    <w:rsid w:val="0011266E"/>
    <w:rsid w:val="00145933"/>
    <w:rsid w:val="00147872"/>
    <w:rsid w:val="001536EC"/>
    <w:rsid w:val="001625AF"/>
    <w:rsid w:val="00163093"/>
    <w:rsid w:val="00183D5D"/>
    <w:rsid w:val="00190DE5"/>
    <w:rsid w:val="001A06B5"/>
    <w:rsid w:val="001A2237"/>
    <w:rsid w:val="001A429F"/>
    <w:rsid w:val="001A57C3"/>
    <w:rsid w:val="001B1402"/>
    <w:rsid w:val="001C39F1"/>
    <w:rsid w:val="001E1989"/>
    <w:rsid w:val="00204AA3"/>
    <w:rsid w:val="00242FE2"/>
    <w:rsid w:val="002633EC"/>
    <w:rsid w:val="0026400D"/>
    <w:rsid w:val="002760DC"/>
    <w:rsid w:val="00283A6B"/>
    <w:rsid w:val="002A2645"/>
    <w:rsid w:val="002B0004"/>
    <w:rsid w:val="002D37C2"/>
    <w:rsid w:val="002D7109"/>
    <w:rsid w:val="002D7389"/>
    <w:rsid w:val="002E02A6"/>
    <w:rsid w:val="002E0399"/>
    <w:rsid w:val="002E64C1"/>
    <w:rsid w:val="002E7083"/>
    <w:rsid w:val="003316FE"/>
    <w:rsid w:val="00354965"/>
    <w:rsid w:val="00354C7B"/>
    <w:rsid w:val="00356013"/>
    <w:rsid w:val="00365F9F"/>
    <w:rsid w:val="0037019C"/>
    <w:rsid w:val="003717C5"/>
    <w:rsid w:val="0037687C"/>
    <w:rsid w:val="0038408D"/>
    <w:rsid w:val="003B50F2"/>
    <w:rsid w:val="003B6178"/>
    <w:rsid w:val="003D5641"/>
    <w:rsid w:val="003F2F6E"/>
    <w:rsid w:val="003F701B"/>
    <w:rsid w:val="00406F00"/>
    <w:rsid w:val="00420B95"/>
    <w:rsid w:val="004226AD"/>
    <w:rsid w:val="0042463B"/>
    <w:rsid w:val="004314B9"/>
    <w:rsid w:val="00434B93"/>
    <w:rsid w:val="004729E6"/>
    <w:rsid w:val="00487FC4"/>
    <w:rsid w:val="004A2F15"/>
    <w:rsid w:val="004B2A0A"/>
    <w:rsid w:val="004D601C"/>
    <w:rsid w:val="004E287F"/>
    <w:rsid w:val="004E55E8"/>
    <w:rsid w:val="005035EE"/>
    <w:rsid w:val="00506360"/>
    <w:rsid w:val="005064CF"/>
    <w:rsid w:val="005107E2"/>
    <w:rsid w:val="0051107E"/>
    <w:rsid w:val="00514A4D"/>
    <w:rsid w:val="0051593D"/>
    <w:rsid w:val="005219CB"/>
    <w:rsid w:val="005365B5"/>
    <w:rsid w:val="00540489"/>
    <w:rsid w:val="0054471B"/>
    <w:rsid w:val="0057171E"/>
    <w:rsid w:val="00571E0A"/>
    <w:rsid w:val="0057347B"/>
    <w:rsid w:val="00591D8E"/>
    <w:rsid w:val="00592D2E"/>
    <w:rsid w:val="005A33F1"/>
    <w:rsid w:val="005A5F42"/>
    <w:rsid w:val="005B1B60"/>
    <w:rsid w:val="005B24E2"/>
    <w:rsid w:val="005C0CF1"/>
    <w:rsid w:val="005D66C1"/>
    <w:rsid w:val="005E39A4"/>
    <w:rsid w:val="005E4563"/>
    <w:rsid w:val="005F1870"/>
    <w:rsid w:val="005F4FED"/>
    <w:rsid w:val="00601462"/>
    <w:rsid w:val="00607B0A"/>
    <w:rsid w:val="006139F6"/>
    <w:rsid w:val="00613CB4"/>
    <w:rsid w:val="00613E5A"/>
    <w:rsid w:val="00615963"/>
    <w:rsid w:val="006309B4"/>
    <w:rsid w:val="006365C1"/>
    <w:rsid w:val="00641299"/>
    <w:rsid w:val="0065278D"/>
    <w:rsid w:val="00657A96"/>
    <w:rsid w:val="00670FCE"/>
    <w:rsid w:val="00672315"/>
    <w:rsid w:val="00673489"/>
    <w:rsid w:val="0069046D"/>
    <w:rsid w:val="006A4650"/>
    <w:rsid w:val="006B7F36"/>
    <w:rsid w:val="006C7B9C"/>
    <w:rsid w:val="006E7BA4"/>
    <w:rsid w:val="006F677A"/>
    <w:rsid w:val="00703C2F"/>
    <w:rsid w:val="00704126"/>
    <w:rsid w:val="00707024"/>
    <w:rsid w:val="007248B3"/>
    <w:rsid w:val="007301B5"/>
    <w:rsid w:val="00774097"/>
    <w:rsid w:val="00777CFD"/>
    <w:rsid w:val="0079101D"/>
    <w:rsid w:val="007C0DDC"/>
    <w:rsid w:val="007F0149"/>
    <w:rsid w:val="00813567"/>
    <w:rsid w:val="0083188D"/>
    <w:rsid w:val="008402DA"/>
    <w:rsid w:val="00865E53"/>
    <w:rsid w:val="008A735B"/>
    <w:rsid w:val="008C71D3"/>
    <w:rsid w:val="008E3591"/>
    <w:rsid w:val="008E451E"/>
    <w:rsid w:val="008E4BE5"/>
    <w:rsid w:val="009467E3"/>
    <w:rsid w:val="0097336D"/>
    <w:rsid w:val="00982C23"/>
    <w:rsid w:val="00991083"/>
    <w:rsid w:val="0099413C"/>
    <w:rsid w:val="009B5822"/>
    <w:rsid w:val="009C0FAF"/>
    <w:rsid w:val="009D3C49"/>
    <w:rsid w:val="009E2347"/>
    <w:rsid w:val="009E2392"/>
    <w:rsid w:val="009E44F4"/>
    <w:rsid w:val="009F0F64"/>
    <w:rsid w:val="00A27011"/>
    <w:rsid w:val="00A750F6"/>
    <w:rsid w:val="00A80388"/>
    <w:rsid w:val="00A82F84"/>
    <w:rsid w:val="00AB2D68"/>
    <w:rsid w:val="00AB44EB"/>
    <w:rsid w:val="00AE4954"/>
    <w:rsid w:val="00AE4B8F"/>
    <w:rsid w:val="00AF52DA"/>
    <w:rsid w:val="00B0363D"/>
    <w:rsid w:val="00B06BFC"/>
    <w:rsid w:val="00B17F7E"/>
    <w:rsid w:val="00B4180C"/>
    <w:rsid w:val="00B54E5C"/>
    <w:rsid w:val="00B71033"/>
    <w:rsid w:val="00BA0FD3"/>
    <w:rsid w:val="00BC15D2"/>
    <w:rsid w:val="00BD5AEB"/>
    <w:rsid w:val="00BE53A6"/>
    <w:rsid w:val="00BF0BB4"/>
    <w:rsid w:val="00C04B7D"/>
    <w:rsid w:val="00C10DCC"/>
    <w:rsid w:val="00C1434A"/>
    <w:rsid w:val="00C1467D"/>
    <w:rsid w:val="00C52C39"/>
    <w:rsid w:val="00CA56C1"/>
    <w:rsid w:val="00CA6C09"/>
    <w:rsid w:val="00CB3A44"/>
    <w:rsid w:val="00CD17D7"/>
    <w:rsid w:val="00CF28D6"/>
    <w:rsid w:val="00D0276C"/>
    <w:rsid w:val="00D04DF3"/>
    <w:rsid w:val="00D065E1"/>
    <w:rsid w:val="00D06A3F"/>
    <w:rsid w:val="00D11603"/>
    <w:rsid w:val="00D11725"/>
    <w:rsid w:val="00D315FC"/>
    <w:rsid w:val="00D335E9"/>
    <w:rsid w:val="00D702C8"/>
    <w:rsid w:val="00D81367"/>
    <w:rsid w:val="00DB31DD"/>
    <w:rsid w:val="00DD45E6"/>
    <w:rsid w:val="00DE560D"/>
    <w:rsid w:val="00DF7BB7"/>
    <w:rsid w:val="00E1734E"/>
    <w:rsid w:val="00E17AB1"/>
    <w:rsid w:val="00E46776"/>
    <w:rsid w:val="00E77AA8"/>
    <w:rsid w:val="00E83B4E"/>
    <w:rsid w:val="00EA430E"/>
    <w:rsid w:val="00EF5015"/>
    <w:rsid w:val="00F22379"/>
    <w:rsid w:val="00F23799"/>
    <w:rsid w:val="00F3088B"/>
    <w:rsid w:val="00F32DC9"/>
    <w:rsid w:val="00F47FEA"/>
    <w:rsid w:val="00F869EF"/>
    <w:rsid w:val="00F92666"/>
    <w:rsid w:val="00FE79A4"/>
    <w:rsid w:val="00FE7F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E133"/>
  <w15:docId w15:val="{F19FEB24-DE22-4687-AC19-BED94184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95"/>
  </w:style>
  <w:style w:type="paragraph" w:styleId="Naslov1">
    <w:name w:val="heading 1"/>
    <w:basedOn w:val="Normal"/>
    <w:next w:val="Normal"/>
    <w:link w:val="Naslov1Char"/>
    <w:uiPriority w:val="9"/>
    <w:qFormat/>
    <w:rsid w:val="008318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link w:val="Naslov2Char"/>
    <w:uiPriority w:val="9"/>
    <w:qFormat/>
    <w:rsid w:val="0051107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A56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A56C1"/>
    <w:rPr>
      <w:b/>
      <w:bCs/>
    </w:rPr>
  </w:style>
  <w:style w:type="character" w:styleId="Hiperveza">
    <w:name w:val="Hyperlink"/>
    <w:basedOn w:val="Zadanifontodlomka"/>
    <w:uiPriority w:val="99"/>
    <w:unhideWhenUsed/>
    <w:rsid w:val="00CA56C1"/>
    <w:rPr>
      <w:color w:val="0000FF"/>
      <w:u w:val="single"/>
    </w:rPr>
  </w:style>
  <w:style w:type="character" w:styleId="Istaknuto">
    <w:name w:val="Emphasis"/>
    <w:basedOn w:val="Zadanifontodlomka"/>
    <w:uiPriority w:val="20"/>
    <w:qFormat/>
    <w:rsid w:val="00CA56C1"/>
    <w:rPr>
      <w:i/>
      <w:iCs/>
    </w:rPr>
  </w:style>
  <w:style w:type="paragraph" w:styleId="Odlomakpopisa">
    <w:name w:val="List Paragraph"/>
    <w:basedOn w:val="Normal"/>
    <w:uiPriority w:val="34"/>
    <w:qFormat/>
    <w:rsid w:val="00E77AA8"/>
    <w:pPr>
      <w:ind w:left="720"/>
      <w:contextualSpacing/>
    </w:pPr>
  </w:style>
  <w:style w:type="table" w:styleId="Reetkatablice">
    <w:name w:val="Table Grid"/>
    <w:basedOn w:val="Obinatablica"/>
    <w:uiPriority w:val="59"/>
    <w:rsid w:val="00CF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rafikeoznake">
    <w:name w:val="List Bullet"/>
    <w:basedOn w:val="Normal"/>
    <w:uiPriority w:val="99"/>
    <w:unhideWhenUsed/>
    <w:rsid w:val="00613E5A"/>
    <w:pPr>
      <w:numPr>
        <w:numId w:val="10"/>
      </w:numPr>
      <w:contextualSpacing/>
    </w:pPr>
  </w:style>
  <w:style w:type="character" w:styleId="Referencakomentara">
    <w:name w:val="annotation reference"/>
    <w:basedOn w:val="Zadanifontodlomka"/>
    <w:uiPriority w:val="99"/>
    <w:semiHidden/>
    <w:unhideWhenUsed/>
    <w:rsid w:val="00354965"/>
    <w:rPr>
      <w:sz w:val="16"/>
      <w:szCs w:val="16"/>
    </w:rPr>
  </w:style>
  <w:style w:type="paragraph" w:styleId="Tekstkomentara">
    <w:name w:val="annotation text"/>
    <w:basedOn w:val="Normal"/>
    <w:link w:val="TekstkomentaraChar"/>
    <w:uiPriority w:val="99"/>
    <w:semiHidden/>
    <w:unhideWhenUsed/>
    <w:rsid w:val="00354965"/>
    <w:pPr>
      <w:spacing w:line="240" w:lineRule="auto"/>
    </w:pPr>
    <w:rPr>
      <w:sz w:val="20"/>
      <w:szCs w:val="20"/>
    </w:rPr>
  </w:style>
  <w:style w:type="character" w:customStyle="1" w:styleId="TekstkomentaraChar">
    <w:name w:val="Tekst komentara Char"/>
    <w:basedOn w:val="Zadanifontodlomka"/>
    <w:link w:val="Tekstkomentara"/>
    <w:uiPriority w:val="99"/>
    <w:semiHidden/>
    <w:rsid w:val="00354965"/>
    <w:rPr>
      <w:sz w:val="20"/>
      <w:szCs w:val="20"/>
    </w:rPr>
  </w:style>
  <w:style w:type="paragraph" w:styleId="Predmetkomentara">
    <w:name w:val="annotation subject"/>
    <w:basedOn w:val="Tekstkomentara"/>
    <w:next w:val="Tekstkomentara"/>
    <w:link w:val="PredmetkomentaraChar"/>
    <w:uiPriority w:val="99"/>
    <w:semiHidden/>
    <w:unhideWhenUsed/>
    <w:rsid w:val="00354965"/>
    <w:rPr>
      <w:b/>
      <w:bCs/>
    </w:rPr>
  </w:style>
  <w:style w:type="character" w:customStyle="1" w:styleId="PredmetkomentaraChar">
    <w:name w:val="Predmet komentara Char"/>
    <w:basedOn w:val="TekstkomentaraChar"/>
    <w:link w:val="Predmetkomentara"/>
    <w:uiPriority w:val="99"/>
    <w:semiHidden/>
    <w:rsid w:val="00354965"/>
    <w:rPr>
      <w:b/>
      <w:bCs/>
      <w:sz w:val="20"/>
      <w:szCs w:val="20"/>
    </w:rPr>
  </w:style>
  <w:style w:type="paragraph" w:styleId="Tekstbalonia">
    <w:name w:val="Balloon Text"/>
    <w:basedOn w:val="Normal"/>
    <w:link w:val="TekstbaloniaChar"/>
    <w:uiPriority w:val="99"/>
    <w:semiHidden/>
    <w:unhideWhenUsed/>
    <w:rsid w:val="003549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965"/>
    <w:rPr>
      <w:rFonts w:ascii="Tahoma" w:hAnsi="Tahoma" w:cs="Tahoma"/>
      <w:sz w:val="16"/>
      <w:szCs w:val="16"/>
    </w:rPr>
  </w:style>
  <w:style w:type="paragraph" w:customStyle="1" w:styleId="Default">
    <w:name w:val="Default"/>
    <w:rsid w:val="000F1F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slov2Char">
    <w:name w:val="Naslov 2 Char"/>
    <w:basedOn w:val="Zadanifontodlomka"/>
    <w:link w:val="Naslov2"/>
    <w:uiPriority w:val="9"/>
    <w:rsid w:val="0051107E"/>
    <w:rPr>
      <w:rFonts w:ascii="Times New Roman" w:eastAsia="Times New Roman" w:hAnsi="Times New Roman" w:cs="Times New Roman"/>
      <w:b/>
      <w:bCs/>
      <w:sz w:val="36"/>
      <w:szCs w:val="36"/>
      <w:lang w:eastAsia="hr-HR"/>
    </w:rPr>
  </w:style>
  <w:style w:type="character" w:customStyle="1" w:styleId="underliner">
    <w:name w:val="underliner"/>
    <w:basedOn w:val="Zadanifontodlomka"/>
    <w:rsid w:val="0051107E"/>
  </w:style>
  <w:style w:type="paragraph" w:customStyle="1" w:styleId="Normal1">
    <w:name w:val="Normal1"/>
    <w:basedOn w:val="Normal"/>
    <w:rsid w:val="003717C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Zadanifontodlomka"/>
    <w:uiPriority w:val="99"/>
    <w:semiHidden/>
    <w:unhideWhenUsed/>
    <w:rsid w:val="00CA6C09"/>
    <w:rPr>
      <w:color w:val="605E5C"/>
      <w:shd w:val="clear" w:color="auto" w:fill="E1DFDD"/>
    </w:rPr>
  </w:style>
  <w:style w:type="paragraph" w:customStyle="1" w:styleId="Normal2">
    <w:name w:val="Normal2"/>
    <w:basedOn w:val="Normal"/>
    <w:rsid w:val="00B418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9"/>
    <w:rsid w:val="0083188D"/>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Zadanifontodlomka"/>
    <w:uiPriority w:val="99"/>
    <w:semiHidden/>
    <w:unhideWhenUsed/>
    <w:rsid w:val="00242FE2"/>
    <w:rPr>
      <w:color w:val="605E5C"/>
      <w:shd w:val="clear" w:color="auto" w:fill="E1DFDD"/>
    </w:rPr>
  </w:style>
  <w:style w:type="paragraph" w:styleId="Zaglavlje">
    <w:name w:val="header"/>
    <w:basedOn w:val="Normal"/>
    <w:link w:val="ZaglavljeChar"/>
    <w:uiPriority w:val="99"/>
    <w:unhideWhenUsed/>
    <w:rsid w:val="00CD17D7"/>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CD17D7"/>
  </w:style>
  <w:style w:type="paragraph" w:styleId="Podnoje">
    <w:name w:val="footer"/>
    <w:basedOn w:val="Normal"/>
    <w:link w:val="PodnojeChar"/>
    <w:uiPriority w:val="99"/>
    <w:unhideWhenUsed/>
    <w:rsid w:val="00CD17D7"/>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CD17D7"/>
  </w:style>
  <w:style w:type="character" w:customStyle="1" w:styleId="Nerijeenospominjanje1">
    <w:name w:val="Neriješeno spominjanje1"/>
    <w:basedOn w:val="Zadanifontodlomka"/>
    <w:uiPriority w:val="99"/>
    <w:semiHidden/>
    <w:unhideWhenUsed/>
    <w:rsid w:val="00D11603"/>
    <w:rPr>
      <w:color w:val="605E5C"/>
      <w:shd w:val="clear" w:color="auto" w:fill="E1DFDD"/>
    </w:rPr>
  </w:style>
  <w:style w:type="paragraph" w:customStyle="1" w:styleId="T30X">
    <w:name w:val="T30X"/>
    <w:basedOn w:val="Normal"/>
    <w:uiPriority w:val="99"/>
    <w:rsid w:val="00057641"/>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paragraph" w:styleId="Revizija">
    <w:name w:val="Revision"/>
    <w:hidden/>
    <w:uiPriority w:val="99"/>
    <w:semiHidden/>
    <w:rsid w:val="00F47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587">
      <w:bodyDiv w:val="1"/>
      <w:marLeft w:val="0"/>
      <w:marRight w:val="0"/>
      <w:marTop w:val="0"/>
      <w:marBottom w:val="0"/>
      <w:divBdr>
        <w:top w:val="none" w:sz="0" w:space="0" w:color="auto"/>
        <w:left w:val="none" w:sz="0" w:space="0" w:color="auto"/>
        <w:bottom w:val="none" w:sz="0" w:space="0" w:color="auto"/>
        <w:right w:val="none" w:sz="0" w:space="0" w:color="auto"/>
      </w:divBdr>
    </w:div>
    <w:div w:id="149298662">
      <w:bodyDiv w:val="1"/>
      <w:marLeft w:val="0"/>
      <w:marRight w:val="0"/>
      <w:marTop w:val="0"/>
      <w:marBottom w:val="0"/>
      <w:divBdr>
        <w:top w:val="none" w:sz="0" w:space="0" w:color="auto"/>
        <w:left w:val="none" w:sz="0" w:space="0" w:color="auto"/>
        <w:bottom w:val="none" w:sz="0" w:space="0" w:color="auto"/>
        <w:right w:val="none" w:sz="0" w:space="0" w:color="auto"/>
      </w:divBdr>
    </w:div>
    <w:div w:id="310643693">
      <w:bodyDiv w:val="1"/>
      <w:marLeft w:val="0"/>
      <w:marRight w:val="0"/>
      <w:marTop w:val="0"/>
      <w:marBottom w:val="0"/>
      <w:divBdr>
        <w:top w:val="none" w:sz="0" w:space="0" w:color="auto"/>
        <w:left w:val="none" w:sz="0" w:space="0" w:color="auto"/>
        <w:bottom w:val="none" w:sz="0" w:space="0" w:color="auto"/>
        <w:right w:val="none" w:sz="0" w:space="0" w:color="auto"/>
      </w:divBdr>
      <w:divsChild>
        <w:div w:id="7564980">
          <w:marLeft w:val="0"/>
          <w:marRight w:val="0"/>
          <w:marTop w:val="0"/>
          <w:marBottom w:val="0"/>
          <w:divBdr>
            <w:top w:val="none" w:sz="0" w:space="0" w:color="auto"/>
            <w:left w:val="none" w:sz="0" w:space="0" w:color="auto"/>
            <w:bottom w:val="none" w:sz="0" w:space="0" w:color="auto"/>
            <w:right w:val="none" w:sz="0" w:space="0" w:color="auto"/>
          </w:divBdr>
          <w:divsChild>
            <w:div w:id="1467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5905">
      <w:bodyDiv w:val="1"/>
      <w:marLeft w:val="0"/>
      <w:marRight w:val="0"/>
      <w:marTop w:val="0"/>
      <w:marBottom w:val="0"/>
      <w:divBdr>
        <w:top w:val="none" w:sz="0" w:space="0" w:color="auto"/>
        <w:left w:val="none" w:sz="0" w:space="0" w:color="auto"/>
        <w:bottom w:val="none" w:sz="0" w:space="0" w:color="auto"/>
        <w:right w:val="none" w:sz="0" w:space="0" w:color="auto"/>
      </w:divBdr>
    </w:div>
    <w:div w:id="919951831">
      <w:bodyDiv w:val="1"/>
      <w:marLeft w:val="0"/>
      <w:marRight w:val="0"/>
      <w:marTop w:val="0"/>
      <w:marBottom w:val="0"/>
      <w:divBdr>
        <w:top w:val="none" w:sz="0" w:space="0" w:color="auto"/>
        <w:left w:val="none" w:sz="0" w:space="0" w:color="auto"/>
        <w:bottom w:val="none" w:sz="0" w:space="0" w:color="auto"/>
        <w:right w:val="none" w:sz="0" w:space="0" w:color="auto"/>
      </w:divBdr>
    </w:div>
    <w:div w:id="1079904242">
      <w:bodyDiv w:val="1"/>
      <w:marLeft w:val="0"/>
      <w:marRight w:val="0"/>
      <w:marTop w:val="0"/>
      <w:marBottom w:val="0"/>
      <w:divBdr>
        <w:top w:val="none" w:sz="0" w:space="0" w:color="auto"/>
        <w:left w:val="none" w:sz="0" w:space="0" w:color="auto"/>
        <w:bottom w:val="none" w:sz="0" w:space="0" w:color="auto"/>
        <w:right w:val="none" w:sz="0" w:space="0" w:color="auto"/>
      </w:divBdr>
    </w:div>
    <w:div w:id="1116413382">
      <w:bodyDiv w:val="1"/>
      <w:marLeft w:val="0"/>
      <w:marRight w:val="0"/>
      <w:marTop w:val="0"/>
      <w:marBottom w:val="0"/>
      <w:divBdr>
        <w:top w:val="none" w:sz="0" w:space="0" w:color="auto"/>
        <w:left w:val="none" w:sz="0" w:space="0" w:color="auto"/>
        <w:bottom w:val="none" w:sz="0" w:space="0" w:color="auto"/>
        <w:right w:val="none" w:sz="0" w:space="0" w:color="auto"/>
      </w:divBdr>
    </w:div>
    <w:div w:id="1293829261">
      <w:bodyDiv w:val="1"/>
      <w:marLeft w:val="0"/>
      <w:marRight w:val="0"/>
      <w:marTop w:val="0"/>
      <w:marBottom w:val="0"/>
      <w:divBdr>
        <w:top w:val="none" w:sz="0" w:space="0" w:color="auto"/>
        <w:left w:val="none" w:sz="0" w:space="0" w:color="auto"/>
        <w:bottom w:val="none" w:sz="0" w:space="0" w:color="auto"/>
        <w:right w:val="none" w:sz="0" w:space="0" w:color="auto"/>
      </w:divBdr>
    </w:div>
    <w:div w:id="1529683198">
      <w:bodyDiv w:val="1"/>
      <w:marLeft w:val="0"/>
      <w:marRight w:val="0"/>
      <w:marTop w:val="0"/>
      <w:marBottom w:val="0"/>
      <w:divBdr>
        <w:top w:val="none" w:sz="0" w:space="0" w:color="auto"/>
        <w:left w:val="none" w:sz="0" w:space="0" w:color="auto"/>
        <w:bottom w:val="none" w:sz="0" w:space="0" w:color="auto"/>
        <w:right w:val="none" w:sz="0" w:space="0" w:color="auto"/>
      </w:divBdr>
    </w:div>
    <w:div w:id="1924339620">
      <w:bodyDiv w:val="1"/>
      <w:marLeft w:val="0"/>
      <w:marRight w:val="0"/>
      <w:marTop w:val="0"/>
      <w:marBottom w:val="0"/>
      <w:divBdr>
        <w:top w:val="none" w:sz="0" w:space="0" w:color="auto"/>
        <w:left w:val="none" w:sz="0" w:space="0" w:color="auto"/>
        <w:bottom w:val="none" w:sz="0" w:space="0" w:color="auto"/>
        <w:right w:val="none" w:sz="0" w:space="0" w:color="auto"/>
      </w:divBdr>
    </w:div>
    <w:div w:id="19666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va@mepg.gov.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plus.rs/ma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komora@t-com.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ivera.zivkovic@mepg.gov.me" TargetMode="External"/><Relationship Id="rId4" Type="http://schemas.openxmlformats.org/officeDocument/2006/relationships/settings" Target="settings.xml"/><Relationship Id="rId9" Type="http://schemas.openxmlformats.org/officeDocument/2006/relationships/hyperlink" Target="mailto:kabinet@mepg.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ACA6-2F84-4885-9219-A5B3074B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Hinšt</dc:creator>
  <cp:lastModifiedBy>pc</cp:lastModifiedBy>
  <cp:revision>2</cp:revision>
  <cp:lastPrinted>2019-07-09T06:24:00Z</cp:lastPrinted>
  <dcterms:created xsi:type="dcterms:W3CDTF">2023-10-25T10:34:00Z</dcterms:created>
  <dcterms:modified xsi:type="dcterms:W3CDTF">2023-10-25T10:34:00Z</dcterms:modified>
</cp:coreProperties>
</file>